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87" w:rsidRPr="00C61087" w:rsidRDefault="00C61087" w:rsidP="00C61087">
      <w:pPr>
        <w:jc w:val="right"/>
        <w:rPr>
          <w:rFonts w:ascii="Times New Roman" w:hAnsi="Times New Roman" w:cs="Times New Roman"/>
          <w:sz w:val="28"/>
        </w:rPr>
      </w:pPr>
      <w:r w:rsidRPr="00C61087">
        <w:rPr>
          <w:rFonts w:ascii="Times New Roman" w:hAnsi="Times New Roman" w:cs="Times New Roman"/>
          <w:sz w:val="28"/>
        </w:rPr>
        <w:t>ПРОЕКТ</w:t>
      </w:r>
    </w:p>
    <w:p w:rsidR="00C61087" w:rsidRDefault="00C61087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325144" w:rsidRPr="00325144" w:rsidTr="006747F7">
        <w:trPr>
          <w:trHeight w:val="1003"/>
        </w:trPr>
        <w:tc>
          <w:tcPr>
            <w:tcW w:w="3708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КРАСНОКАМА РАЙОНЫ МУНИЦИПАЛЬ РАЙОНЫ</w:t>
            </w:r>
          </w:p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144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CEA8" wp14:editId="7F8DE974">
                  <wp:extent cx="6477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</w:t>
            </w:r>
          </w:p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КРАСНОКАМСКИЙ РАЙОН</w:t>
            </w:r>
          </w:p>
        </w:tc>
      </w:tr>
      <w:tr w:rsidR="00325144" w:rsidRPr="00325144" w:rsidTr="006747F7">
        <w:trPr>
          <w:trHeight w:val="980"/>
        </w:trPr>
        <w:tc>
          <w:tcPr>
            <w:tcW w:w="3708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АРЛАН</w:t>
            </w:r>
          </w:p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СОВЕТЫ</w:t>
            </w:r>
          </w:p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СОВЕТ</w:t>
            </w:r>
          </w:p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5144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АРЛАНОВСКИЙ СЕЛЬСОВЕТ</w:t>
            </w:r>
          </w:p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</w:tr>
      <w:tr w:rsidR="00325144" w:rsidRPr="00325144" w:rsidTr="006747F7">
        <w:trPr>
          <w:trHeight w:val="156"/>
        </w:trPr>
        <w:tc>
          <w:tcPr>
            <w:tcW w:w="3708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25144" w:rsidRPr="00325144" w:rsidRDefault="00325144" w:rsidP="0032514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5144" w:rsidRPr="00325144" w:rsidRDefault="00325144" w:rsidP="0032514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3009"/>
        <w:gridCol w:w="3205"/>
      </w:tblGrid>
      <w:tr w:rsidR="00325144" w:rsidRPr="00325144" w:rsidTr="006747F7">
        <w:tc>
          <w:tcPr>
            <w:tcW w:w="3296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32514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4212F6" wp14:editId="3BDE18BF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331" w:type="dxa"/>
            <w:shd w:val="clear" w:color="auto" w:fill="auto"/>
          </w:tcPr>
          <w:p w:rsidR="00325144" w:rsidRPr="00325144" w:rsidRDefault="00325144" w:rsidP="003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32514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6825C3" wp14:editId="007D9A89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144" w:rsidRPr="00325144" w:rsidRDefault="00325144" w:rsidP="00325144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9956"/>
        <w:gridCol w:w="10244"/>
        <w:gridCol w:w="10244"/>
      </w:tblGrid>
      <w:tr w:rsidR="00325144" w:rsidRPr="00325144" w:rsidTr="006747F7">
        <w:trPr>
          <w:trHeight w:val="428"/>
        </w:trPr>
        <w:tc>
          <w:tcPr>
            <w:tcW w:w="3342" w:type="dxa"/>
            <w:shd w:val="clear" w:color="auto" w:fill="auto"/>
          </w:tcPr>
          <w:tbl>
            <w:tblPr>
              <w:tblW w:w="9740" w:type="dxa"/>
              <w:tblLook w:val="01E0" w:firstRow="1" w:lastRow="1" w:firstColumn="1" w:lastColumn="1" w:noHBand="0" w:noVBand="0"/>
            </w:tblPr>
            <w:tblGrid>
              <w:gridCol w:w="3246"/>
              <w:gridCol w:w="3247"/>
              <w:gridCol w:w="3247"/>
            </w:tblGrid>
            <w:tr w:rsidR="00325144" w:rsidRPr="00325144" w:rsidTr="006747F7">
              <w:trPr>
                <w:trHeight w:val="432"/>
              </w:trPr>
              <w:tc>
                <w:tcPr>
                  <w:tcW w:w="3246" w:type="dxa"/>
                  <w:hideMark/>
                </w:tcPr>
                <w:p w:rsidR="00325144" w:rsidRPr="00325144" w:rsidRDefault="00325144" w:rsidP="00C61087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36"/>
                      <w:szCs w:val="20"/>
                      <w:lang w:eastAsia="ru-RU"/>
                    </w:rPr>
                    <w:t xml:space="preserve">   </w:t>
                  </w:r>
                  <w:r w:rsidR="00C61087" w:rsidRPr="00C61087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«___»_____</w:t>
                  </w: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2021  й.</w:t>
                  </w:r>
                </w:p>
              </w:tc>
              <w:tc>
                <w:tcPr>
                  <w:tcW w:w="3247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3247" w:type="dxa"/>
                  <w:hideMark/>
                </w:tcPr>
                <w:p w:rsidR="00325144" w:rsidRPr="00325144" w:rsidRDefault="00325144" w:rsidP="00C61087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</w:t>
                  </w:r>
                  <w:r w:rsidR="00C61087" w:rsidRPr="00C61087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«___»_____</w:t>
                  </w:r>
                  <w:r w:rsidRPr="00C61087"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2021  г.</w:t>
                  </w:r>
                </w:p>
              </w:tc>
            </w:tr>
            <w:tr w:rsidR="00325144" w:rsidRPr="00325144" w:rsidTr="006747F7">
              <w:trPr>
                <w:trHeight w:val="432"/>
              </w:trPr>
              <w:tc>
                <w:tcPr>
                  <w:tcW w:w="3246" w:type="dxa"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247" w:type="dxa"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325144" w:rsidRPr="00325144" w:rsidRDefault="00325144" w:rsidP="00325144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3" w:type="dxa"/>
            <w:shd w:val="clear" w:color="auto" w:fill="auto"/>
          </w:tcPr>
          <w:tbl>
            <w:tblPr>
              <w:tblW w:w="10028" w:type="dxa"/>
              <w:tblLook w:val="01E0" w:firstRow="1" w:lastRow="1" w:firstColumn="1" w:lastColumn="1" w:noHBand="0" w:noVBand="0"/>
            </w:tblPr>
            <w:tblGrid>
              <w:gridCol w:w="3342"/>
              <w:gridCol w:w="3343"/>
              <w:gridCol w:w="3343"/>
            </w:tblGrid>
            <w:tr w:rsidR="00325144" w:rsidRPr="00325144" w:rsidTr="006747F7">
              <w:trPr>
                <w:trHeight w:val="428"/>
              </w:trPr>
              <w:tc>
                <w:tcPr>
                  <w:tcW w:w="3342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10    февраль   </w:t>
                  </w:r>
                  <w:proofErr w:type="gramStart"/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2020  й.</w:t>
                  </w:r>
                  <w:proofErr w:type="gramEnd"/>
                </w:p>
              </w:tc>
              <w:tc>
                <w:tcPr>
                  <w:tcW w:w="3343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№ 53</w:t>
                  </w:r>
                </w:p>
              </w:tc>
              <w:tc>
                <w:tcPr>
                  <w:tcW w:w="3343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10   </w:t>
                  </w:r>
                  <w:proofErr w:type="gramStart"/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февраля  2020</w:t>
                  </w:r>
                  <w:proofErr w:type="gramEnd"/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г.</w:t>
                  </w:r>
                </w:p>
              </w:tc>
            </w:tr>
          </w:tbl>
          <w:p w:rsidR="00325144" w:rsidRPr="00325144" w:rsidRDefault="00325144" w:rsidP="00325144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3" w:type="dxa"/>
            <w:shd w:val="clear" w:color="auto" w:fill="auto"/>
          </w:tcPr>
          <w:tbl>
            <w:tblPr>
              <w:tblW w:w="10028" w:type="dxa"/>
              <w:tblLook w:val="01E0" w:firstRow="1" w:lastRow="1" w:firstColumn="1" w:lastColumn="1" w:noHBand="0" w:noVBand="0"/>
            </w:tblPr>
            <w:tblGrid>
              <w:gridCol w:w="3342"/>
              <w:gridCol w:w="3343"/>
              <w:gridCol w:w="3343"/>
            </w:tblGrid>
            <w:tr w:rsidR="00325144" w:rsidRPr="00325144" w:rsidTr="006747F7">
              <w:trPr>
                <w:trHeight w:val="428"/>
              </w:trPr>
              <w:tc>
                <w:tcPr>
                  <w:tcW w:w="3342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10    февраль   </w:t>
                  </w:r>
                  <w:proofErr w:type="gramStart"/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2020  й.</w:t>
                  </w:r>
                  <w:proofErr w:type="gramEnd"/>
                </w:p>
              </w:tc>
              <w:tc>
                <w:tcPr>
                  <w:tcW w:w="3343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№ 53</w:t>
                  </w:r>
                </w:p>
              </w:tc>
              <w:tc>
                <w:tcPr>
                  <w:tcW w:w="3343" w:type="dxa"/>
                  <w:hideMark/>
                </w:tcPr>
                <w:p w:rsidR="00325144" w:rsidRPr="00325144" w:rsidRDefault="00325144" w:rsidP="0032514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10   </w:t>
                  </w:r>
                  <w:proofErr w:type="gramStart"/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февраля  2020</w:t>
                  </w:r>
                  <w:proofErr w:type="gramEnd"/>
                  <w:r w:rsidRPr="00325144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г.</w:t>
                  </w:r>
                </w:p>
              </w:tc>
            </w:tr>
          </w:tbl>
          <w:p w:rsidR="00325144" w:rsidRPr="00325144" w:rsidRDefault="00325144" w:rsidP="00325144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1E3D" w:rsidRP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>О внесении изменений в решение Совета сельского поселения</w:t>
      </w:r>
    </w:p>
    <w:p w:rsid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 </w:t>
      </w:r>
      <w:r w:rsidR="000A1E3D" w:rsidRPr="000A1E3D">
        <w:rPr>
          <w:b/>
          <w:color w:val="000000"/>
          <w:sz w:val="22"/>
          <w:szCs w:val="27"/>
        </w:rPr>
        <w:t>Арлановский</w:t>
      </w:r>
      <w:r w:rsidRPr="000A1E3D">
        <w:rPr>
          <w:b/>
          <w:color w:val="000000"/>
          <w:sz w:val="22"/>
          <w:szCs w:val="27"/>
        </w:rPr>
        <w:t xml:space="preserve"> сельсовет муниципального района Краснокамский район </w:t>
      </w:r>
    </w:p>
    <w:p w:rsid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Республики Башкортостан от 28.04.2017 № </w:t>
      </w:r>
      <w:r w:rsidR="00E9400F">
        <w:rPr>
          <w:b/>
          <w:color w:val="000000"/>
          <w:sz w:val="22"/>
          <w:szCs w:val="27"/>
        </w:rPr>
        <w:t>137</w:t>
      </w:r>
      <w:r w:rsidRPr="000A1E3D">
        <w:rPr>
          <w:b/>
          <w:color w:val="000000"/>
          <w:sz w:val="22"/>
          <w:szCs w:val="27"/>
        </w:rPr>
        <w:t xml:space="preserve"> «Об утверждении Положения</w:t>
      </w:r>
    </w:p>
    <w:p w:rsid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о представлении гражданами, претендующими на замещение должностей </w:t>
      </w:r>
    </w:p>
    <w:p w:rsid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муниципальной службы органов местного самоуправления </w:t>
      </w:r>
    </w:p>
    <w:p w:rsid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сельского поселения </w:t>
      </w:r>
      <w:r w:rsidR="000A1E3D" w:rsidRPr="000A1E3D">
        <w:rPr>
          <w:b/>
          <w:color w:val="000000"/>
          <w:sz w:val="22"/>
          <w:szCs w:val="27"/>
        </w:rPr>
        <w:t>Арлановский</w:t>
      </w:r>
      <w:r w:rsidRPr="000A1E3D">
        <w:rPr>
          <w:b/>
          <w:color w:val="000000"/>
          <w:sz w:val="22"/>
          <w:szCs w:val="27"/>
        </w:rPr>
        <w:t xml:space="preserve"> сельсовет муниципального района</w:t>
      </w:r>
    </w:p>
    <w:p w:rsidR="000A1E3D" w:rsidRPr="000A1E3D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>Краснокамский район Республики Башкортостан,</w:t>
      </w:r>
    </w:p>
    <w:p w:rsidR="000A1E3D" w:rsidRDefault="00AD08A5" w:rsidP="000A1E3D">
      <w:pPr>
        <w:pStyle w:val="a3"/>
        <w:spacing w:before="0" w:beforeAutospacing="0" w:after="0" w:afterAutospacing="0"/>
        <w:ind w:right="-1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 и муниципальными служащими органов местного самоуправления </w:t>
      </w:r>
    </w:p>
    <w:p w:rsidR="000A1E3D" w:rsidRDefault="000A1E3D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 xml:space="preserve">сельского </w:t>
      </w:r>
      <w:proofErr w:type="gramStart"/>
      <w:r w:rsidRPr="000A1E3D">
        <w:rPr>
          <w:b/>
          <w:color w:val="000000"/>
          <w:sz w:val="22"/>
          <w:szCs w:val="27"/>
        </w:rPr>
        <w:t>поселения</w:t>
      </w:r>
      <w:r>
        <w:rPr>
          <w:b/>
          <w:color w:val="000000"/>
          <w:sz w:val="22"/>
          <w:szCs w:val="27"/>
        </w:rPr>
        <w:t xml:space="preserve"> </w:t>
      </w:r>
      <w:r w:rsidRPr="000A1E3D">
        <w:rPr>
          <w:b/>
          <w:color w:val="000000"/>
          <w:sz w:val="22"/>
          <w:szCs w:val="27"/>
        </w:rPr>
        <w:t xml:space="preserve"> Арлановский</w:t>
      </w:r>
      <w:proofErr w:type="gramEnd"/>
      <w:r w:rsidRPr="000A1E3D">
        <w:rPr>
          <w:b/>
          <w:color w:val="000000"/>
          <w:sz w:val="22"/>
          <w:szCs w:val="27"/>
        </w:rPr>
        <w:t xml:space="preserve"> сельсовет </w:t>
      </w:r>
      <w:r w:rsidR="00AD08A5" w:rsidRPr="000A1E3D">
        <w:rPr>
          <w:b/>
          <w:color w:val="000000"/>
          <w:sz w:val="22"/>
          <w:szCs w:val="27"/>
        </w:rPr>
        <w:t xml:space="preserve">муниципального района </w:t>
      </w:r>
    </w:p>
    <w:p w:rsidR="000A1E3D" w:rsidRDefault="000A1E3D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>
        <w:rPr>
          <w:b/>
          <w:color w:val="000000"/>
          <w:sz w:val="22"/>
          <w:szCs w:val="27"/>
        </w:rPr>
        <w:t>К</w:t>
      </w:r>
      <w:r w:rsidR="00AD08A5" w:rsidRPr="000A1E3D">
        <w:rPr>
          <w:b/>
          <w:color w:val="000000"/>
          <w:sz w:val="22"/>
          <w:szCs w:val="27"/>
        </w:rPr>
        <w:t>раснокамский район Республики Башкортостан</w:t>
      </w:r>
      <w:bookmarkStart w:id="0" w:name="_GoBack"/>
      <w:bookmarkEnd w:id="0"/>
    </w:p>
    <w:p w:rsidR="00AD08A5" w:rsidRDefault="00AD08A5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0A1E3D">
        <w:rPr>
          <w:b/>
          <w:color w:val="000000"/>
          <w:sz w:val="22"/>
          <w:szCs w:val="27"/>
        </w:rPr>
        <w:t>сведений о доходах, об имуществе и обязательствах имущественного характера»</w:t>
      </w:r>
    </w:p>
    <w:p w:rsidR="000A1E3D" w:rsidRDefault="000A1E3D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</w:p>
    <w:p w:rsidR="000A1E3D" w:rsidRDefault="000A1E3D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</w:p>
    <w:p w:rsidR="000A1E3D" w:rsidRPr="000A1E3D" w:rsidRDefault="000A1E3D" w:rsidP="000A1E3D">
      <w:pPr>
        <w:pStyle w:val="a3"/>
        <w:spacing w:before="0" w:beforeAutospacing="0" w:after="0" w:afterAutospacing="0"/>
        <w:rPr>
          <w:b/>
          <w:color w:val="000000"/>
          <w:sz w:val="22"/>
          <w:szCs w:val="27"/>
        </w:rPr>
      </w:pPr>
    </w:p>
    <w:p w:rsidR="000A1E3D" w:rsidRDefault="00AD08A5" w:rsidP="000A1E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В целях приведения нормативного правового акта в соответствие с федеральным законодательством, Совет сельского поселения </w:t>
      </w:r>
      <w:r w:rsidR="000A1E3D">
        <w:rPr>
          <w:color w:val="000000"/>
          <w:sz w:val="27"/>
          <w:szCs w:val="27"/>
        </w:rPr>
        <w:t>Арлановский</w:t>
      </w:r>
      <w:r>
        <w:rPr>
          <w:color w:val="000000"/>
          <w:sz w:val="27"/>
          <w:szCs w:val="27"/>
        </w:rPr>
        <w:t xml:space="preserve"> сельсовет муниципального района Краснокамский район Республики Башкортостан </w:t>
      </w:r>
      <w:r w:rsidR="00C3057D">
        <w:rPr>
          <w:color w:val="000000"/>
          <w:sz w:val="27"/>
          <w:szCs w:val="27"/>
        </w:rPr>
        <w:t xml:space="preserve">   </w:t>
      </w:r>
    </w:p>
    <w:p w:rsidR="00AD08A5" w:rsidRDefault="00AD08A5" w:rsidP="000A1E3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и л: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Внести в решение Совета сельского поселения </w:t>
      </w:r>
      <w:r w:rsidR="000A1E3D">
        <w:rPr>
          <w:color w:val="000000"/>
          <w:sz w:val="27"/>
          <w:szCs w:val="27"/>
        </w:rPr>
        <w:t>Арлановский</w:t>
      </w:r>
      <w:r>
        <w:rPr>
          <w:color w:val="000000"/>
          <w:sz w:val="27"/>
          <w:szCs w:val="27"/>
        </w:rPr>
        <w:t xml:space="preserve"> сельсовет муниципального района Краснокамский район Республики Башкортостан от 28 апреля 2017 года № </w:t>
      </w:r>
      <w:r w:rsidR="000A1E3D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7 «Об утверждении Положения о представлении гражданами, претендующими на замещение должностей муниципальной службы органов местного самоуправления сельского поселения </w:t>
      </w:r>
      <w:r w:rsidR="000A1E3D">
        <w:rPr>
          <w:color w:val="000000"/>
          <w:sz w:val="27"/>
          <w:szCs w:val="27"/>
        </w:rPr>
        <w:t>Арлановский</w:t>
      </w:r>
      <w:r>
        <w:rPr>
          <w:color w:val="000000"/>
          <w:sz w:val="27"/>
          <w:szCs w:val="27"/>
        </w:rPr>
        <w:t xml:space="preserve"> сельсовет муниципального района Краснокамский район Республики Башкортостан, и муниципальными служащими органов местного самоуправления муниципального района Краснокамский район Республики Башкортостан сведений о доходах, об имуществе и обязательствах имущественного характера» следующие изменения: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 Подпункт «а» пункта 2 Положения о представлении гражданами, претендующими на замещение должностей муниципальной службы органов местного самоуправления сельского поселения </w:t>
      </w:r>
      <w:r w:rsidR="000A1E3D">
        <w:rPr>
          <w:color w:val="000000"/>
          <w:sz w:val="27"/>
          <w:szCs w:val="27"/>
        </w:rPr>
        <w:t>Арлановский</w:t>
      </w:r>
      <w:r>
        <w:rPr>
          <w:color w:val="000000"/>
          <w:sz w:val="27"/>
          <w:szCs w:val="27"/>
        </w:rPr>
        <w:t xml:space="preserve"> сельсовет </w:t>
      </w:r>
      <w:r>
        <w:rPr>
          <w:color w:val="000000"/>
          <w:sz w:val="27"/>
          <w:szCs w:val="27"/>
        </w:rPr>
        <w:lastRenderedPageBreak/>
        <w:t xml:space="preserve">муниципального района Краснокамский район Республики Башкортостан, и муниципальными служащими органов местного самоуправления сельского поселения </w:t>
      </w:r>
      <w:r w:rsidR="000A1E3D">
        <w:rPr>
          <w:color w:val="000000"/>
          <w:sz w:val="27"/>
          <w:szCs w:val="27"/>
        </w:rPr>
        <w:t>Арлановский</w:t>
      </w:r>
      <w:r>
        <w:rPr>
          <w:color w:val="000000"/>
          <w:sz w:val="27"/>
          <w:szCs w:val="27"/>
        </w:rPr>
        <w:t xml:space="preserve"> сельсовет муниципального района Краснокамский район Республики Башкортостан сведений о доходах, об имуществе и обязательствах имущественного характера (далее Положение) изложить в следующей редакции: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 гражданина, претендующего на замещение должностей муниципальной службы, включенных в соответствующий перечень, муниципальных служащих, замещающих указанные должности (далее - гражданин)».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2. Абзац 1 пункта 3 Положения изложить в следующей </w:t>
      </w:r>
      <w:proofErr w:type="gramStart"/>
      <w:r>
        <w:rPr>
          <w:color w:val="000000"/>
          <w:sz w:val="27"/>
          <w:szCs w:val="27"/>
        </w:rPr>
        <w:t>редакции:</w:t>
      </w:r>
      <w:r>
        <w:rPr>
          <w:color w:val="000000"/>
          <w:sz w:val="27"/>
          <w:szCs w:val="27"/>
        </w:rPr>
        <w:br/>
        <w:t xml:space="preserve">  «</w:t>
      </w:r>
      <w:proofErr w:type="gramEnd"/>
      <w:r>
        <w:rPr>
          <w:color w:val="000000"/>
          <w:sz w:val="27"/>
          <w:szCs w:val="27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«Интернет»:».</w:t>
      </w:r>
    </w:p>
    <w:p w:rsidR="00AD08A5" w:rsidRDefault="00AD08A5" w:rsidP="00AD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3. Подпункт «а» пункта 3 Положения изложить в следующей редакции: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«гражданами - при назначении на должности муниципальной службы, а также о расходах своих супруги (супруга) и несовершеннолетних детей».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4. Подпункт «б» пункта 3 Положения изложить в следующей редакции: «муниципальными служащими, замещающими должности муниципальной службы, а также о расходах своих супруги (супруга) и несовершеннолетних детей - ежегодно, не позднее 30 апреля года, следующего за отчетным».</w:t>
      </w:r>
    </w:p>
    <w:p w:rsidR="00AD08A5" w:rsidRDefault="00AD08A5" w:rsidP="00AD08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5. Контроль за исполнением данного решения возложить на постоянную депутатскую комиссию по социально-гуманитарным вопросам.</w:t>
      </w:r>
    </w:p>
    <w:p w:rsidR="00AD08A5" w:rsidRDefault="00AD08A5" w:rsidP="00AD08A5">
      <w:pPr>
        <w:pStyle w:val="a3"/>
        <w:rPr>
          <w:color w:val="000000"/>
          <w:sz w:val="27"/>
          <w:szCs w:val="27"/>
        </w:rPr>
      </w:pPr>
    </w:p>
    <w:p w:rsidR="00C61087" w:rsidRDefault="00C61087" w:rsidP="00AD08A5">
      <w:pPr>
        <w:pStyle w:val="a3"/>
        <w:rPr>
          <w:color w:val="000000"/>
          <w:sz w:val="27"/>
          <w:szCs w:val="27"/>
        </w:rPr>
      </w:pPr>
    </w:p>
    <w:p w:rsidR="00AD08A5" w:rsidRDefault="00AD08A5" w:rsidP="00C6108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</w:t>
      </w:r>
      <w:proofErr w:type="spellStart"/>
      <w:r w:rsidR="000A1E3D">
        <w:rPr>
          <w:color w:val="000000"/>
          <w:sz w:val="27"/>
          <w:szCs w:val="27"/>
        </w:rPr>
        <w:t>Р.А.Сатаева</w:t>
      </w:r>
      <w:proofErr w:type="spellEnd"/>
    </w:p>
    <w:p w:rsidR="000E24C6" w:rsidRDefault="000E24C6"/>
    <w:sectPr w:rsidR="000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92"/>
    <w:rsid w:val="000A1E3D"/>
    <w:rsid w:val="000E24C6"/>
    <w:rsid w:val="00325144"/>
    <w:rsid w:val="009E1192"/>
    <w:rsid w:val="00AD08A5"/>
    <w:rsid w:val="00C3057D"/>
    <w:rsid w:val="00C61087"/>
    <w:rsid w:val="00E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65FC-B1E1-4EAD-95AA-5BA6184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arlan</cp:lastModifiedBy>
  <cp:revision>6</cp:revision>
  <dcterms:created xsi:type="dcterms:W3CDTF">2021-05-14T10:14:00Z</dcterms:created>
  <dcterms:modified xsi:type="dcterms:W3CDTF">2021-05-14T11:00:00Z</dcterms:modified>
</cp:coreProperties>
</file>