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1D50FC" w:rsidRDefault="001D50FC" w:rsidP="001D50FC">
      <w:pPr>
        <w:jc w:val="center"/>
        <w:rPr>
          <w:b/>
          <w:szCs w:val="28"/>
        </w:rPr>
      </w:pPr>
      <w:r>
        <w:rPr>
          <w:b/>
          <w:szCs w:val="28"/>
        </w:rPr>
        <w:t xml:space="preserve"> публичных слушаний по вопросу о проекте планировки микрорайона «Западный» </w:t>
      </w:r>
      <w:proofErr w:type="spellStart"/>
      <w:r>
        <w:rPr>
          <w:b/>
          <w:szCs w:val="28"/>
        </w:rPr>
        <w:t>с.Арлан</w:t>
      </w:r>
      <w:proofErr w:type="spellEnd"/>
      <w:r>
        <w:rPr>
          <w:b/>
          <w:szCs w:val="28"/>
        </w:rPr>
        <w:t xml:space="preserve"> сельского поселения Арлановский сельсовет </w:t>
      </w:r>
    </w:p>
    <w:p w:rsidR="001D50FC" w:rsidRDefault="001D50FC" w:rsidP="001D50FC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Краснокамский район </w:t>
      </w:r>
    </w:p>
    <w:p w:rsidR="001D50FC" w:rsidRDefault="001D50FC" w:rsidP="001D50FC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1D50FC" w:rsidRDefault="001D50FC" w:rsidP="001D50FC">
      <w:pPr>
        <w:rPr>
          <w:sz w:val="28"/>
          <w:szCs w:val="28"/>
        </w:rPr>
      </w:pPr>
    </w:p>
    <w:p w:rsidR="001D50FC" w:rsidRDefault="001D50FC" w:rsidP="001D50FC">
      <w:pPr>
        <w:rPr>
          <w:sz w:val="28"/>
          <w:szCs w:val="28"/>
        </w:rPr>
      </w:pPr>
    </w:p>
    <w:p w:rsidR="001D50FC" w:rsidRDefault="001D50FC" w:rsidP="001D50FC">
      <w:pPr>
        <w:jc w:val="both"/>
      </w:pPr>
      <w:r>
        <w:t xml:space="preserve">Дата проведения: 12.10.2016 г.                                                                                            </w:t>
      </w:r>
    </w:p>
    <w:p w:rsidR="001D50FC" w:rsidRDefault="001D50FC" w:rsidP="001D50FC">
      <w:pPr>
        <w:jc w:val="both"/>
      </w:pPr>
      <w:r>
        <w:t xml:space="preserve">Место проведения: </w:t>
      </w:r>
      <w:proofErr w:type="spellStart"/>
      <w:r>
        <w:t>с.Арлан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28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Председательствовал: </w:t>
      </w:r>
    </w:p>
    <w:p w:rsidR="001D50FC" w:rsidRDefault="001D50FC" w:rsidP="001D50FC">
      <w:pPr>
        <w:jc w:val="both"/>
      </w:pPr>
      <w:r>
        <w:t xml:space="preserve">                     Глава сельского поселения Арлановский сельсовет – </w:t>
      </w:r>
      <w:proofErr w:type="spellStart"/>
      <w:r>
        <w:t>Сатаева</w:t>
      </w:r>
      <w:proofErr w:type="spellEnd"/>
      <w:r>
        <w:t xml:space="preserve"> Раиса Андреевна</w:t>
      </w:r>
    </w:p>
    <w:p w:rsidR="001D50FC" w:rsidRDefault="001D50FC" w:rsidP="001D50FC">
      <w:pPr>
        <w:jc w:val="both"/>
      </w:pPr>
      <w:proofErr w:type="gramStart"/>
      <w:r>
        <w:t>Секретарь:  Управляющий</w:t>
      </w:r>
      <w:proofErr w:type="gramEnd"/>
      <w:r>
        <w:t xml:space="preserve"> делами – Петрова Ольга Геннадьевна 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Приглашенные: Главный архитектор отдела архитектуры </w:t>
      </w:r>
      <w:proofErr w:type="spellStart"/>
      <w:r>
        <w:t>Краснокамского</w:t>
      </w:r>
      <w:proofErr w:type="spellEnd"/>
      <w:r>
        <w:t xml:space="preserve"> района РБ –  </w:t>
      </w:r>
    </w:p>
    <w:p w:rsidR="001D50FC" w:rsidRDefault="001D50FC" w:rsidP="001D50FC">
      <w:pPr>
        <w:jc w:val="both"/>
      </w:pPr>
      <w:r>
        <w:t xml:space="preserve">                            Каримов Алик </w:t>
      </w:r>
      <w:proofErr w:type="spellStart"/>
      <w:r>
        <w:t>Мидехатович</w:t>
      </w:r>
      <w:proofErr w:type="spellEnd"/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>Присутствовали 43 чел.</w:t>
      </w:r>
    </w:p>
    <w:p w:rsidR="001D50FC" w:rsidRDefault="001D50FC" w:rsidP="001D50FC">
      <w:pPr>
        <w:rPr>
          <w:sz w:val="28"/>
          <w:szCs w:val="28"/>
        </w:rPr>
      </w:pPr>
    </w:p>
    <w:p w:rsidR="001D50FC" w:rsidRDefault="001D50FC" w:rsidP="001D50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Повестка дня:</w:t>
      </w:r>
    </w:p>
    <w:p w:rsidR="001D50FC" w:rsidRDefault="001D50FC" w:rsidP="001D50FC">
      <w:pPr>
        <w:jc w:val="both"/>
        <w:rPr>
          <w:b/>
          <w:szCs w:val="28"/>
        </w:rPr>
      </w:pPr>
      <w:r>
        <w:rPr>
          <w:b/>
          <w:szCs w:val="28"/>
        </w:rPr>
        <w:t xml:space="preserve">Проект планировки </w:t>
      </w:r>
      <w:proofErr w:type="spellStart"/>
      <w:r>
        <w:rPr>
          <w:b/>
          <w:szCs w:val="28"/>
        </w:rPr>
        <w:t>с.Арлан</w:t>
      </w:r>
      <w:proofErr w:type="spellEnd"/>
      <w:r>
        <w:rPr>
          <w:b/>
          <w:szCs w:val="28"/>
        </w:rPr>
        <w:t xml:space="preserve"> сельского поселения Арлановский сельсовет муниципального района Краснокамский район Республики Башкортостан</w:t>
      </w: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rPr>
          <w:sz w:val="28"/>
          <w:szCs w:val="28"/>
        </w:rPr>
      </w:pPr>
    </w:p>
    <w:p w:rsidR="001D50FC" w:rsidRDefault="001D50FC" w:rsidP="001D50FC">
      <w:pPr>
        <w:jc w:val="both"/>
      </w:pPr>
      <w:r>
        <w:t xml:space="preserve">     Публичные слушания открыла председатель комиссии по проведению публичных слушаний – глава сельского поселения Арлановский сельсовет </w:t>
      </w:r>
      <w:proofErr w:type="spellStart"/>
      <w:r>
        <w:t>Р.А.Сатаева</w:t>
      </w:r>
      <w:proofErr w:type="spellEnd"/>
      <w:r>
        <w:t>. Рассказав о порядке проведения публичных слушаний, она предоставила слово архитектору Администрации муниципального района Краснокамский район Каримову А.М.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     Выступление главного архитектора </w:t>
      </w:r>
      <w:proofErr w:type="spellStart"/>
      <w:r>
        <w:t>Краснокамского</w:t>
      </w:r>
      <w:proofErr w:type="spellEnd"/>
      <w:r>
        <w:t xml:space="preserve"> района Каримова А.М. об основных концепциях разработанной планировки микрорайона «Западный» </w:t>
      </w:r>
      <w:proofErr w:type="spellStart"/>
      <w:r>
        <w:t>с.Арлан</w:t>
      </w:r>
      <w:proofErr w:type="spellEnd"/>
      <w:r>
        <w:t xml:space="preserve"> сельского поселения Арлановский сельсовет муниципального района Краснокамский район Республики Башкортостан.  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     Территория в границах проектирования расположена на свободных от застройки землях. В настоящее время территория занята </w:t>
      </w:r>
      <w:proofErr w:type="spellStart"/>
      <w:r>
        <w:t>сельхозхозяйственными</w:t>
      </w:r>
      <w:proofErr w:type="spellEnd"/>
      <w:r>
        <w:t xml:space="preserve"> угодьями – пашня, площадками ликвидированных нефтяных скважин №613, 1063 и территорией недействующей заправки. Также территория попадает в охранную зону площадок, действующих на сегодняшний день, нефтяных скважин №614, 626 и АГЗУ-24, которые подлежат ликвидации.</w:t>
      </w:r>
      <w:r>
        <w:rPr>
          <w:color w:val="000000"/>
        </w:rPr>
        <w:t xml:space="preserve"> По территории в границах проектирования проходит действующий газопровод высокого давления 1,2МПа их стальных труб. Для обслуживания и соблюдения охранной зоны </w:t>
      </w:r>
      <w:proofErr w:type="gramStart"/>
      <w:r>
        <w:rPr>
          <w:color w:val="000000"/>
        </w:rPr>
        <w:t>газопровода,  оставлен</w:t>
      </w:r>
      <w:proofErr w:type="gramEnd"/>
      <w:r>
        <w:rPr>
          <w:color w:val="000000"/>
        </w:rPr>
        <w:t xml:space="preserve"> коридор </w:t>
      </w:r>
      <w:r>
        <w:t>шириной 20,0м (по 10,0 с каждой стороны газопровода). Сведения об охранных зонах нефтяных скважин №613, 1063, АГЗУ-24 и газопровод высокого давления 1,2МПа в государственный кадастр недвижимости не внесены.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rPr>
          <w:color w:val="000000"/>
          <w:spacing w:val="1"/>
        </w:rPr>
        <w:lastRenderedPageBreak/>
        <w:t xml:space="preserve">     Проектом предусмотрено использование свободного от застройки участка в соответствии с разрешенным видом использования, а именно под застройку индивидуального жилищного строительства не более 2-х этажей в 2 очереди.</w:t>
      </w:r>
    </w:p>
    <w:p w:rsidR="001D50FC" w:rsidRDefault="001D50FC" w:rsidP="001D50FC">
      <w:pPr>
        <w:jc w:val="both"/>
      </w:pPr>
      <w:r>
        <w:rPr>
          <w:spacing w:val="6"/>
        </w:rPr>
        <w:t xml:space="preserve">     </w:t>
      </w:r>
      <w:r>
        <w:t xml:space="preserve">Дом, предназначенный для постоянного проживания, должен располагаться от соседнего каменного дома не меньше, чем в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, от соседнего деревянного - не меньше, чем в </w:t>
      </w:r>
      <w:smartTag w:uri="urn:schemas-microsoft-com:office:smarttags" w:element="metricconverter">
        <w:smartTagPr>
          <w:attr w:name="ProductID" w:val="8 метрах"/>
        </w:smartTagPr>
        <w:r>
          <w:t>8 метрах</w:t>
        </w:r>
      </w:smartTag>
      <w:r>
        <w:t xml:space="preserve">. Если оба соседних дома деревянные, то норма расстояния между ними - минимум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. Помимо этого, учитывается также высота жилого дома (от конька крыши до земли), которая также влияет на расстояние - оно должно быть не меньше этой высоты.</w:t>
      </w:r>
    </w:p>
    <w:p w:rsidR="001D50FC" w:rsidRDefault="001D50FC" w:rsidP="001D50FC">
      <w:pPr>
        <w:jc w:val="both"/>
      </w:pPr>
      <w:r>
        <w:t xml:space="preserve">        При разработке проекта застройки территории учитывалось наличие хозяйственных построек (гаражей). Расстояние от </w:t>
      </w:r>
      <w:proofErr w:type="spellStart"/>
      <w:r>
        <w:t>хозпостроек</w:t>
      </w:r>
      <w:proofErr w:type="spellEnd"/>
      <w:r>
        <w:t xml:space="preserve"> до соседних домов должно быть не меньше </w:t>
      </w:r>
      <w:smartTag w:uri="urn:schemas-microsoft-com:office:smarttags" w:element="metricconverter">
        <w:smartTagPr>
          <w:attr w:name="ProductID" w:val="4 метров"/>
        </w:smartTagPr>
        <w:r>
          <w:t>4 метров</w:t>
        </w:r>
      </w:smartTag>
      <w:r>
        <w:t xml:space="preserve">. А близость сараев и других хозяйственных построек между собой должна быть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>.</w:t>
      </w:r>
    </w:p>
    <w:p w:rsidR="001D50FC" w:rsidRDefault="001D50FC" w:rsidP="001D50FC">
      <w:pPr>
        <w:jc w:val="both"/>
      </w:pPr>
      <w:r>
        <w:t xml:space="preserve">       То же самое должно касаться расстояний от высокорослых деревьев до дома, оно должно быть не меньше 4м, от низкорослых — не меньше 2м, от кустарников - не меньше 1м.</w:t>
      </w:r>
    </w:p>
    <w:p w:rsidR="001D50FC" w:rsidRDefault="001D50FC" w:rsidP="001D50FC">
      <w:pPr>
        <w:jc w:val="both"/>
      </w:pPr>
      <w:r>
        <w:t xml:space="preserve">     Жилое строение отстоит от красной линии улиц не менее чем на 5м, от границ земельных участков не менее чем на 3м.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</w:t>
      </w:r>
    </w:p>
    <w:p w:rsidR="001D50FC" w:rsidRDefault="001D50FC" w:rsidP="001D50FC">
      <w:pPr>
        <w:jc w:val="both"/>
      </w:pPr>
      <w:r>
        <w:t xml:space="preserve">      При строительстве жилого дома,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границы </w:t>
      </w:r>
      <w:proofErr w:type="gramStart"/>
      <w:r>
        <w:t>соседнего  участка</w:t>
      </w:r>
      <w:proofErr w:type="gramEnd"/>
      <w:r>
        <w:t>, следует скат крыши ориентировать на свой участок, так как не допускается организация стока дождевой воды с крыш на соседний участок.</w:t>
      </w:r>
    </w:p>
    <w:p w:rsidR="001D50FC" w:rsidRDefault="001D50FC" w:rsidP="001D50FC">
      <w:pPr>
        <w:jc w:val="both"/>
      </w:pPr>
      <w:r>
        <w:t xml:space="preserve">     Гаражи для автомобилей запроектированы отдельно стоящими, но они могут быть встроенными или пристроенными к жилому дому и хозяйственным постройкам.</w:t>
      </w:r>
    </w:p>
    <w:p w:rsidR="001D50FC" w:rsidRDefault="001D50FC" w:rsidP="001D50FC">
      <w:pPr>
        <w:jc w:val="both"/>
      </w:pPr>
      <w:r>
        <w:t xml:space="preserve">     Высота жилых помещений принимается от пола до потолка не менее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. Высоту хозяйственных помещений, в том числе, расположенных в подвале, следует принимать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, высоту погреба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 до низа выступающих конструкций (балок, прогонов).</w:t>
      </w:r>
    </w:p>
    <w:tbl>
      <w:tblPr>
        <w:tblStyle w:val="a3"/>
        <w:tblW w:w="10062" w:type="dxa"/>
        <w:tblInd w:w="0" w:type="dxa"/>
        <w:tblLook w:val="01E0" w:firstRow="1" w:lastRow="1" w:firstColumn="1" w:lastColumn="1" w:noHBand="0" w:noVBand="0"/>
      </w:tblPr>
      <w:tblGrid>
        <w:gridCol w:w="817"/>
        <w:gridCol w:w="4777"/>
        <w:gridCol w:w="2580"/>
        <w:gridCol w:w="1888"/>
      </w:tblGrid>
      <w:tr w:rsidR="001D50FC" w:rsidTr="001D50F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t>№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center"/>
            </w:pPr>
            <w:r>
              <w:rPr>
                <w:bCs/>
                <w:color w:val="000000"/>
                <w:spacing w:val="-3"/>
                <w:w w:val="117"/>
              </w:rPr>
              <w:t>Наименование показателей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center"/>
            </w:pPr>
            <w:r>
              <w:rPr>
                <w:color w:val="000000"/>
              </w:rPr>
              <w:t>Показатель</w:t>
            </w:r>
          </w:p>
        </w:tc>
      </w:tr>
      <w:tr w:rsidR="001D50FC" w:rsidTr="001D50FC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rPr>
                <w:color w:val="000000"/>
              </w:rPr>
              <w:t>Общая площадь жилых домов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rPr>
                <w:color w:val="000000"/>
                <w:spacing w:val="-3"/>
              </w:rPr>
              <w:t>Тыс. м² общей площади квартир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38768,5</w:t>
            </w:r>
          </w:p>
        </w:tc>
      </w:tr>
      <w:tr w:rsidR="001D50FC" w:rsidTr="001D50F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rPr>
                <w:color w:val="000000"/>
              </w:rPr>
              <w:t>Существующий сохраняемый жилищный фонд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rPr>
                <w:color w:val="000000"/>
                <w:spacing w:val="-3"/>
              </w:rPr>
              <w:t>Тыс. м² общей площади квартир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9718,5</w:t>
            </w:r>
          </w:p>
        </w:tc>
      </w:tr>
      <w:tr w:rsidR="001D50FC" w:rsidTr="001D50FC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Новое жилищное строительство:</w:t>
            </w:r>
          </w:p>
          <w:p w:rsidR="001D50FC" w:rsidRDefault="001D50FC" w:rsidP="001D50FC">
            <w:pPr>
              <w:ind w:left="18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очередь</w:t>
            </w:r>
          </w:p>
          <w:p w:rsidR="001D50FC" w:rsidRDefault="001D50FC" w:rsidP="001D50FC">
            <w:pPr>
              <w:ind w:left="180"/>
              <w:jc w:val="both"/>
            </w:pPr>
            <w:r>
              <w:rPr>
                <w:color w:val="000000"/>
                <w:spacing w:val="-3"/>
              </w:rPr>
              <w:t>2 очередь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  <w:rPr>
                <w:color w:val="000000"/>
                <w:spacing w:val="-3"/>
              </w:rPr>
            </w:pPr>
          </w:p>
          <w:p w:rsidR="001D50FC" w:rsidRDefault="001D50FC" w:rsidP="001D50FC">
            <w:pPr>
              <w:ind w:left="18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Тыс. м² общей площади квартир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  <w:jc w:val="both"/>
            </w:pPr>
          </w:p>
          <w:p w:rsidR="001D50FC" w:rsidRDefault="001D50FC" w:rsidP="001D50FC">
            <w:pPr>
              <w:ind w:left="180"/>
              <w:jc w:val="both"/>
            </w:pPr>
            <w:r>
              <w:t>18340,0</w:t>
            </w:r>
          </w:p>
          <w:p w:rsidR="001D50FC" w:rsidRDefault="001D50FC" w:rsidP="001D50FC">
            <w:pPr>
              <w:ind w:left="180"/>
              <w:jc w:val="both"/>
            </w:pPr>
            <w:r>
              <w:t>10710,0</w:t>
            </w:r>
          </w:p>
        </w:tc>
      </w:tr>
      <w:tr w:rsidR="001D50FC" w:rsidTr="001D50F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rPr>
                <w:color w:val="000000"/>
                <w:spacing w:val="-2"/>
              </w:rPr>
              <w:t xml:space="preserve">Количество участков </w:t>
            </w:r>
            <w:proofErr w:type="gramStart"/>
            <w:r>
              <w:rPr>
                <w:color w:val="000000"/>
                <w:spacing w:val="-2"/>
              </w:rPr>
              <w:t>существующей  жилой</w:t>
            </w:r>
            <w:proofErr w:type="gramEnd"/>
            <w:r>
              <w:rPr>
                <w:color w:val="000000"/>
                <w:spacing w:val="-2"/>
              </w:rPr>
              <w:t xml:space="preserve"> застройки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t>участок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302</w:t>
            </w:r>
          </w:p>
        </w:tc>
      </w:tr>
      <w:tr w:rsidR="001D50FC" w:rsidTr="001D50FC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Количество участков проектируемой индивидуальной застройки</w:t>
            </w:r>
            <w:proofErr w:type="gramStart"/>
            <w:r>
              <w:rPr>
                <w:color w:val="000000"/>
              </w:rPr>
              <w:tab/>
              <w:t>:</w:t>
            </w:r>
            <w:r>
              <w:rPr>
                <w:color w:val="000000"/>
                <w:spacing w:val="-3"/>
              </w:rPr>
              <w:t xml:space="preserve">   </w:t>
            </w:r>
            <w:proofErr w:type="gramEnd"/>
            <w:r>
              <w:rPr>
                <w:color w:val="000000"/>
                <w:spacing w:val="-3"/>
              </w:rPr>
              <w:t xml:space="preserve"> 1 очередь</w:t>
            </w:r>
          </w:p>
          <w:p w:rsidR="001D50FC" w:rsidRDefault="001D50FC" w:rsidP="001D50FC">
            <w:pPr>
              <w:ind w:left="180"/>
            </w:pPr>
            <w:r>
              <w:rPr>
                <w:color w:val="000000"/>
                <w:spacing w:val="-3"/>
              </w:rPr>
              <w:t xml:space="preserve">                        2 очередь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</w:pPr>
          </w:p>
          <w:p w:rsidR="001D50FC" w:rsidRDefault="001D50FC" w:rsidP="001D50FC">
            <w:pPr>
              <w:ind w:left="180"/>
            </w:pPr>
          </w:p>
          <w:p w:rsidR="001D50FC" w:rsidRDefault="001D50FC" w:rsidP="001D50FC">
            <w:pPr>
              <w:ind w:left="180"/>
            </w:pPr>
            <w:r>
              <w:t>участок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  <w:jc w:val="both"/>
            </w:pPr>
          </w:p>
          <w:p w:rsidR="001D50FC" w:rsidRDefault="001D50FC" w:rsidP="001D50FC">
            <w:pPr>
              <w:ind w:left="180"/>
              <w:jc w:val="both"/>
            </w:pPr>
          </w:p>
          <w:p w:rsidR="001D50FC" w:rsidRDefault="001D50FC" w:rsidP="001D50FC">
            <w:pPr>
              <w:ind w:left="180"/>
              <w:jc w:val="both"/>
            </w:pPr>
            <w:r>
              <w:t>262</w:t>
            </w:r>
          </w:p>
          <w:p w:rsidR="001D50FC" w:rsidRDefault="001D50FC" w:rsidP="001D50FC">
            <w:pPr>
              <w:ind w:left="180"/>
              <w:jc w:val="both"/>
            </w:pPr>
            <w:r>
              <w:t>153</w:t>
            </w:r>
          </w:p>
        </w:tc>
      </w:tr>
      <w:tr w:rsidR="001D50FC" w:rsidTr="001D50FC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Численность населения </w:t>
            </w:r>
            <w:proofErr w:type="gramStart"/>
            <w:r>
              <w:rPr>
                <w:color w:val="000000"/>
                <w:spacing w:val="-2"/>
              </w:rPr>
              <w:t>существующей  жилой</w:t>
            </w:r>
            <w:proofErr w:type="gramEnd"/>
            <w:r>
              <w:rPr>
                <w:color w:val="000000"/>
                <w:spacing w:val="-2"/>
              </w:rPr>
              <w:t xml:space="preserve"> застройки</w:t>
            </w:r>
            <w:r>
              <w:rPr>
                <w:color w:val="000000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</w:pPr>
            <w:r>
              <w:t>человек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788</w:t>
            </w:r>
          </w:p>
        </w:tc>
      </w:tr>
      <w:tr w:rsidR="001D50FC" w:rsidTr="001D50FC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</w:pPr>
            <w: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FC" w:rsidRDefault="001D50FC" w:rsidP="001D50FC">
            <w:pPr>
              <w:ind w:left="18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Численность населения проектируемой индивидуальной </w:t>
            </w:r>
            <w:proofErr w:type="gramStart"/>
            <w:r>
              <w:rPr>
                <w:color w:val="000000"/>
                <w:spacing w:val="-2"/>
              </w:rPr>
              <w:t>застройки</w:t>
            </w:r>
            <w:r>
              <w:rPr>
                <w:color w:val="000000"/>
              </w:rPr>
              <w:t>:</w:t>
            </w:r>
            <w:r>
              <w:rPr>
                <w:color w:val="000000"/>
                <w:spacing w:val="-3"/>
              </w:rPr>
              <w:t xml:space="preserve">   </w:t>
            </w:r>
            <w:proofErr w:type="gramEnd"/>
            <w:r>
              <w:rPr>
                <w:color w:val="000000"/>
                <w:spacing w:val="-3"/>
              </w:rPr>
              <w:t xml:space="preserve">  1 очередь</w:t>
            </w:r>
          </w:p>
          <w:p w:rsidR="001D50FC" w:rsidRDefault="001D50FC" w:rsidP="001D50FC">
            <w:pPr>
              <w:ind w:left="180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                        2 очередь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</w:pPr>
          </w:p>
          <w:p w:rsidR="001D50FC" w:rsidRDefault="001D50FC" w:rsidP="001D50FC">
            <w:pPr>
              <w:ind w:left="180"/>
            </w:pPr>
          </w:p>
          <w:p w:rsidR="001D50FC" w:rsidRDefault="001D50FC" w:rsidP="001D50FC">
            <w:pPr>
              <w:ind w:left="180"/>
            </w:pPr>
            <w:r>
              <w:t>человек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C" w:rsidRDefault="001D50FC" w:rsidP="001D50FC">
            <w:pPr>
              <w:ind w:left="180"/>
              <w:jc w:val="both"/>
            </w:pPr>
          </w:p>
          <w:p w:rsidR="001D50FC" w:rsidRDefault="001D50FC" w:rsidP="001D50FC">
            <w:pPr>
              <w:ind w:left="180"/>
              <w:jc w:val="both"/>
            </w:pPr>
          </w:p>
          <w:p w:rsidR="001D50FC" w:rsidRDefault="001D50FC" w:rsidP="001D50FC">
            <w:pPr>
              <w:ind w:left="180"/>
              <w:jc w:val="both"/>
            </w:pPr>
            <w:r>
              <w:t>786</w:t>
            </w:r>
          </w:p>
          <w:p w:rsidR="001D50FC" w:rsidRDefault="001D50FC" w:rsidP="001D50FC">
            <w:pPr>
              <w:ind w:left="180"/>
              <w:jc w:val="both"/>
            </w:pPr>
            <w:r>
              <w:t>459</w:t>
            </w:r>
          </w:p>
        </w:tc>
      </w:tr>
    </w:tbl>
    <w:p w:rsidR="001D50FC" w:rsidRDefault="001D50FC" w:rsidP="001D50FC">
      <w:pPr>
        <w:jc w:val="both"/>
        <w:rPr>
          <w:spacing w:val="2"/>
        </w:rPr>
      </w:pPr>
    </w:p>
    <w:p w:rsidR="001D50FC" w:rsidRDefault="001D50FC" w:rsidP="001D50FC">
      <w:pPr>
        <w:ind w:left="180"/>
        <w:jc w:val="both"/>
      </w:pPr>
      <w:r>
        <w:rPr>
          <w:color w:val="000000"/>
          <w:spacing w:val="8"/>
        </w:rPr>
        <w:t xml:space="preserve">      В настоящее время водоснабжение с. Арлан осуществляется от </w:t>
      </w:r>
      <w:r>
        <w:rPr>
          <w:color w:val="000000"/>
          <w:spacing w:val="-1"/>
        </w:rPr>
        <w:t>магистрального водопровода, проходящего вдоль дороги Нефтекамск-Уфа от насосной станции «</w:t>
      </w:r>
      <w:proofErr w:type="spellStart"/>
      <w:r>
        <w:rPr>
          <w:color w:val="000000"/>
          <w:spacing w:val="-1"/>
        </w:rPr>
        <w:t>Уразаево</w:t>
      </w:r>
      <w:proofErr w:type="spellEnd"/>
      <w:r>
        <w:rPr>
          <w:color w:val="000000"/>
          <w:spacing w:val="-1"/>
        </w:rPr>
        <w:t xml:space="preserve">». </w:t>
      </w:r>
      <w:r>
        <w:rPr>
          <w:color w:val="000000"/>
          <w:spacing w:val="3"/>
        </w:rPr>
        <w:t xml:space="preserve">Водоснабжение территории проекта планировки будет осуществляться также </w:t>
      </w:r>
      <w:proofErr w:type="gramStart"/>
      <w:r>
        <w:rPr>
          <w:color w:val="000000"/>
          <w:spacing w:val="3"/>
        </w:rPr>
        <w:t xml:space="preserve">от  </w:t>
      </w:r>
      <w:r>
        <w:rPr>
          <w:color w:val="000000"/>
          <w:spacing w:val="-1"/>
        </w:rPr>
        <w:t>магистрального</w:t>
      </w:r>
      <w:proofErr w:type="gramEnd"/>
      <w:r>
        <w:rPr>
          <w:color w:val="000000"/>
          <w:spacing w:val="-1"/>
        </w:rPr>
        <w:t xml:space="preserve"> водопровода с врезкой в существующем колодце и </w:t>
      </w:r>
      <w:proofErr w:type="spellStart"/>
      <w:r>
        <w:rPr>
          <w:color w:val="000000"/>
          <w:spacing w:val="-1"/>
        </w:rPr>
        <w:t>закольцовкой</w:t>
      </w:r>
      <w:proofErr w:type="spellEnd"/>
      <w:r>
        <w:rPr>
          <w:color w:val="000000"/>
          <w:spacing w:val="-1"/>
        </w:rPr>
        <w:t xml:space="preserve"> по проектируемым улицам и существующим </w:t>
      </w:r>
      <w:proofErr w:type="spellStart"/>
      <w:r>
        <w:rPr>
          <w:color w:val="000000"/>
          <w:spacing w:val="-1"/>
        </w:rPr>
        <w:t>хозпитьевым</w:t>
      </w:r>
      <w:proofErr w:type="spellEnd"/>
      <w:r>
        <w:rPr>
          <w:color w:val="000000"/>
          <w:spacing w:val="-1"/>
        </w:rPr>
        <w:t xml:space="preserve"> и противопожарным водопроводом с. Арлан.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Настоящим Проектом планировки предусматривается застройка территории жилыми </w:t>
      </w:r>
      <w:r>
        <w:rPr>
          <w:color w:val="000000"/>
          <w:spacing w:val="12"/>
        </w:rPr>
        <w:t xml:space="preserve">домами, оборудованными внутренним водопроводом с местными </w:t>
      </w:r>
      <w:r>
        <w:rPr>
          <w:color w:val="000000"/>
        </w:rPr>
        <w:t>водонагревателями.</w:t>
      </w:r>
    </w:p>
    <w:p w:rsidR="001D50FC" w:rsidRDefault="001D50FC" w:rsidP="001D50FC">
      <w:pPr>
        <w:ind w:left="180"/>
        <w:jc w:val="both"/>
      </w:pPr>
      <w:r>
        <w:rPr>
          <w:color w:val="000000"/>
          <w:spacing w:val="-1"/>
        </w:rPr>
        <w:lastRenderedPageBreak/>
        <w:t xml:space="preserve">      Удельные среднесуточные (за год) расходы водопотребления на хозяйственно-питьевые </w:t>
      </w:r>
      <w:r>
        <w:rPr>
          <w:color w:val="000000"/>
        </w:rPr>
        <w:t xml:space="preserve">нужды населения проектируемого микрорайона приняты в соответствии с требованиями таблицы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приложения 12 Республиканских норм градостроительного проектирования (РНГП РБ).</w:t>
      </w:r>
    </w:p>
    <w:p w:rsidR="001D50FC" w:rsidRDefault="001D50FC" w:rsidP="001D50FC">
      <w:pPr>
        <w:jc w:val="both"/>
      </w:pPr>
      <w:r>
        <w:rPr>
          <w:color w:val="000000"/>
        </w:rPr>
        <w:t xml:space="preserve">   Расчётное среднесуточное водопотребление определено как расход на хозяйственно-бытовые нужды.</w:t>
      </w:r>
    </w:p>
    <w:p w:rsidR="001D50FC" w:rsidRDefault="001D50FC" w:rsidP="001D50FC">
      <w:pPr>
        <w:jc w:val="both"/>
      </w:pPr>
      <w:r>
        <w:rPr>
          <w:color w:val="000000"/>
        </w:rPr>
        <w:t xml:space="preserve">    Промышленных предприятий на территории не предусматривается.</w:t>
      </w:r>
    </w:p>
    <w:p w:rsidR="001D50FC" w:rsidRDefault="001D50FC" w:rsidP="001D50FC">
      <w:pPr>
        <w:jc w:val="both"/>
      </w:pPr>
      <w:r>
        <w:rPr>
          <w:color w:val="000000"/>
          <w:spacing w:val="10"/>
        </w:rPr>
        <w:t xml:space="preserve">   Для полива проездов и поселковых зелёных насаждений предусматривается </w:t>
      </w:r>
      <w:r>
        <w:rPr>
          <w:color w:val="000000"/>
          <w:spacing w:val="1"/>
        </w:rPr>
        <w:t>использовать воду поверхностных источников.</w:t>
      </w:r>
    </w:p>
    <w:p w:rsidR="001D50FC" w:rsidRDefault="001D50FC" w:rsidP="001D50FC">
      <w:pPr>
        <w:jc w:val="both"/>
      </w:pPr>
      <w:r>
        <w:t xml:space="preserve">       Расход воды на хозяйственно-бытовые нужды определён с учётом расхода воды по отдельным объектам различных категорий потребителей в соответствии с нормами таблицы II приложения 12. Расчётные показатели применяются для предварительных расчётов объёма водопотребления.</w:t>
      </w:r>
    </w:p>
    <w:p w:rsidR="001D50FC" w:rsidRDefault="001D50FC" w:rsidP="001D50FC">
      <w:pPr>
        <w:jc w:val="both"/>
      </w:pPr>
      <w:r>
        <w:t>Расход воды на наружное пожаротушение определён в соответствии с требованиями СНиП 2.04.02-84*.</w:t>
      </w:r>
    </w:p>
    <w:p w:rsidR="001D50FC" w:rsidRDefault="001D50FC" w:rsidP="001D50FC">
      <w:pPr>
        <w:jc w:val="both"/>
      </w:pPr>
      <w:r>
        <w:t xml:space="preserve">       Проектом планировки предусматривается </w:t>
      </w:r>
      <w:proofErr w:type="gramStart"/>
      <w:r>
        <w:t>оборудование  территории</w:t>
      </w:r>
      <w:proofErr w:type="gramEnd"/>
      <w:r>
        <w:t xml:space="preserve"> жилыми домами, оборудованными выгребными ямами с вывозом стоков специализированными машинами.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       Схема газоснабжения проектируемого микрорайона разработана в целях обеспечения уровня газификации жилищно-коммунального хозяйства, иных организаций, предусматриваемого программой газификации Республики Башкортостан.</w:t>
      </w:r>
    </w:p>
    <w:p w:rsidR="001D50FC" w:rsidRDefault="001D50FC" w:rsidP="001D50FC">
      <w:pPr>
        <w:jc w:val="both"/>
      </w:pPr>
      <w:r>
        <w:t xml:space="preserve">       Потребность застраиваемой территории в природном газе по всем видам потребления определена по техническим характеристикам газовых приборов с учётом коэффициента одновременности их действия и по укрупнённым показателям потребления газа.</w:t>
      </w:r>
    </w:p>
    <w:p w:rsidR="001D50FC" w:rsidRDefault="001D50FC" w:rsidP="001D50FC">
      <w:pPr>
        <w:jc w:val="both"/>
      </w:pPr>
      <w:r>
        <w:t xml:space="preserve">       В соответствии с техническими характеристиками газовых приборов и аппаратов номинальные часовые расходы газа приняты:</w:t>
      </w:r>
    </w:p>
    <w:p w:rsidR="001D50FC" w:rsidRDefault="001D50FC" w:rsidP="001D50FC">
      <w:pPr>
        <w:jc w:val="both"/>
      </w:pPr>
      <w:r>
        <w:t>-ПГ4 - плита газовая 4-х конфорочная - 1,25 м³/час;</w:t>
      </w:r>
    </w:p>
    <w:p w:rsidR="001D50FC" w:rsidRDefault="001D50FC" w:rsidP="001D50FC">
      <w:pPr>
        <w:jc w:val="both"/>
      </w:pPr>
      <w:r>
        <w:t>-АОГВ-автоматический отопительный газовый водонагреватель двухконтурный - 2,8 м³/час;</w:t>
      </w:r>
    </w:p>
    <w:p w:rsidR="001D50FC" w:rsidRDefault="001D50FC" w:rsidP="001D50FC">
      <w:pPr>
        <w:jc w:val="both"/>
      </w:pPr>
      <w:r>
        <w:t>-газификация бань в объеме 50% от количества газифицируемых домов- 1,65 м³/час.</w:t>
      </w:r>
    </w:p>
    <w:p w:rsidR="001D50FC" w:rsidRDefault="001D50FC" w:rsidP="001D50FC">
      <w:pPr>
        <w:jc w:val="both"/>
      </w:pPr>
      <w:r>
        <w:t xml:space="preserve">       Расходы газа для каждой категории потребителей определены на расчётный срок.</w:t>
      </w:r>
    </w:p>
    <w:p w:rsidR="001D50FC" w:rsidRDefault="001D50FC" w:rsidP="001D50FC">
      <w:pPr>
        <w:jc w:val="both"/>
      </w:pPr>
      <w:r>
        <w:t>1 категорию потребителей составляет проектируемый жилой сектор с приготовлением горячей воды и канализацией, использующий газ на хозяйственно-бытовые и санитарно-гигиенические нужды.</w:t>
      </w:r>
    </w:p>
    <w:p w:rsidR="001D50FC" w:rsidRDefault="001D50FC" w:rsidP="001D50FC">
      <w:pPr>
        <w:jc w:val="both"/>
      </w:pPr>
      <w:r>
        <w:t xml:space="preserve">2 категория потребителей составляют общественные здания с учетом существующей жилой застройки с установкой блочной котельной </w:t>
      </w:r>
    </w:p>
    <w:p w:rsidR="001D50FC" w:rsidRDefault="001D50FC" w:rsidP="001D50FC">
      <w:pPr>
        <w:jc w:val="both"/>
      </w:pPr>
      <w:r>
        <w:t xml:space="preserve">        При расчёте газа принято:</w:t>
      </w:r>
    </w:p>
    <w:p w:rsidR="001D50FC" w:rsidRDefault="001D50FC" w:rsidP="001D50FC">
      <w:pPr>
        <w:jc w:val="both"/>
      </w:pPr>
      <w:r>
        <w:t xml:space="preserve">        В домах индивидуальной жилой застройки устанавливаются ПГ4, АОГВ.</w:t>
      </w:r>
    </w:p>
    <w:p w:rsidR="001D50FC" w:rsidRDefault="001D50FC" w:rsidP="001D50FC">
      <w:pPr>
        <w:jc w:val="both"/>
      </w:pPr>
      <w:r>
        <w:t>Согласно РНГП РБ, удельный максимальный почасовой расход газа 0,63 м³/чел.</w:t>
      </w:r>
    </w:p>
    <w:p w:rsidR="001D50FC" w:rsidRDefault="001D50FC" w:rsidP="001D50FC">
      <w:pPr>
        <w:jc w:val="both"/>
      </w:pPr>
      <w:r>
        <w:t>Расходы газа на коммунально-бытовые нужды общественно-культурного центра приняты в размере 5% от расхода индивидуальной жилой застройки, согласно РГНП РБ.</w:t>
      </w:r>
    </w:p>
    <w:p w:rsidR="001D50FC" w:rsidRDefault="001D50FC" w:rsidP="001D50FC">
      <w:pPr>
        <w:jc w:val="both"/>
      </w:pPr>
      <w:r>
        <w:t xml:space="preserve">       Исходя из планировочной структуры и очерёдности освоения территории, предлагается прокладка соответствующих газовых сетей от существующего газопровода среднего давления с устройством газорегуляторного пункта блочного типа и прокладкой газопровода низкого давления по улицам проектируемого микрорайона. Размещение газопроводов в пределах поперечных профилей улиц. Прокладка - подземная из полиэтиленовых труб.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  <w:rPr>
          <w:color w:val="000000"/>
          <w:spacing w:val="-1"/>
        </w:rPr>
      </w:pPr>
      <w:r>
        <w:t xml:space="preserve">      </w:t>
      </w:r>
      <w:r>
        <w:rPr>
          <w:color w:val="000000"/>
          <w:spacing w:val="9"/>
        </w:rPr>
        <w:t xml:space="preserve">Теплоснабжение проектируемой </w:t>
      </w:r>
      <w:r>
        <w:rPr>
          <w:color w:val="000000"/>
        </w:rPr>
        <w:t xml:space="preserve">индивидуальной жилой застройки индивидуальное </w:t>
      </w:r>
      <w:proofErr w:type="gramStart"/>
      <w:r>
        <w:rPr>
          <w:color w:val="000000"/>
        </w:rPr>
        <w:t xml:space="preserve">и  </w:t>
      </w:r>
      <w:r>
        <w:rPr>
          <w:color w:val="000000"/>
          <w:spacing w:val="9"/>
        </w:rPr>
        <w:t>предусматривается</w:t>
      </w:r>
      <w:proofErr w:type="gramEnd"/>
      <w:r>
        <w:rPr>
          <w:color w:val="000000"/>
          <w:spacing w:val="9"/>
        </w:rPr>
        <w:t xml:space="preserve"> от двухконтурных </w:t>
      </w:r>
      <w:r>
        <w:rPr>
          <w:color w:val="000000"/>
          <w:spacing w:val="-1"/>
        </w:rPr>
        <w:t xml:space="preserve">автоматических отопительных газовых водонагревателей типа АОГВ. </w:t>
      </w:r>
    </w:p>
    <w:p w:rsidR="001D50FC" w:rsidRDefault="001D50FC" w:rsidP="001D50FC">
      <w:pPr>
        <w:jc w:val="both"/>
      </w:pPr>
      <w:r>
        <w:rPr>
          <w:color w:val="000000"/>
          <w:spacing w:val="6"/>
        </w:rPr>
        <w:t xml:space="preserve">   Теплоснабжение общественных зданий рассчитано по укрупнённым показателям </w:t>
      </w:r>
      <w:r>
        <w:rPr>
          <w:color w:val="000000"/>
          <w:spacing w:val="1"/>
        </w:rPr>
        <w:t xml:space="preserve">плотности размещения тепловых нагрузок, а также по удельным тепловым характеристикам зданий </w:t>
      </w:r>
      <w:r>
        <w:rPr>
          <w:color w:val="000000"/>
        </w:rPr>
        <w:t>и сооружений.</w:t>
      </w:r>
    </w:p>
    <w:p w:rsidR="001D50FC" w:rsidRDefault="001D50FC" w:rsidP="001D50FC">
      <w:pPr>
        <w:jc w:val="both"/>
      </w:pPr>
      <w:r>
        <w:rPr>
          <w:color w:val="000000"/>
          <w:spacing w:val="2"/>
        </w:rPr>
        <w:t xml:space="preserve">    Тепловые нагрузки определены с учётом категории потребителей по надёжности </w:t>
      </w:r>
      <w:r>
        <w:rPr>
          <w:color w:val="000000"/>
        </w:rPr>
        <w:t>теплоснабжения в соответствии с требованиями СНиП 41-02-2003.</w:t>
      </w:r>
    </w:p>
    <w:p w:rsidR="001D50FC" w:rsidRDefault="001D50FC" w:rsidP="001D50FC">
      <w:pPr>
        <w:jc w:val="both"/>
      </w:pPr>
      <w:r>
        <w:rPr>
          <w:color w:val="000000"/>
          <w:spacing w:val="9"/>
        </w:rPr>
        <w:t xml:space="preserve">    Предусматривается размещение котельной </w:t>
      </w:r>
      <w:r>
        <w:rPr>
          <w:color w:val="000000"/>
        </w:rPr>
        <w:t>для теплоснабжения потребителей:</w:t>
      </w:r>
    </w:p>
    <w:p w:rsidR="001D50FC" w:rsidRDefault="001D50FC" w:rsidP="001D50FC">
      <w:pPr>
        <w:rPr>
          <w:color w:val="000000"/>
        </w:rPr>
      </w:pPr>
      <w:r>
        <w:rPr>
          <w:color w:val="000000"/>
          <w:spacing w:val="1"/>
        </w:rPr>
        <w:t xml:space="preserve">- </w:t>
      </w:r>
      <w:r>
        <w:rPr>
          <w:color w:val="000000"/>
        </w:rPr>
        <w:t xml:space="preserve">дошкольные </w:t>
      </w:r>
      <w:r>
        <w:rPr>
          <w:color w:val="000000"/>
          <w:spacing w:val="-5"/>
        </w:rPr>
        <w:t xml:space="preserve">общеобразовательные </w:t>
      </w:r>
      <w:r>
        <w:rPr>
          <w:color w:val="000000"/>
        </w:rPr>
        <w:t>учреждение;</w:t>
      </w:r>
    </w:p>
    <w:p w:rsidR="001D50FC" w:rsidRDefault="001D50FC" w:rsidP="001D50FC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  <w:spacing w:val="-5"/>
        </w:rPr>
        <w:t xml:space="preserve"> магазин </w:t>
      </w:r>
      <w:proofErr w:type="gramStart"/>
      <w:r>
        <w:rPr>
          <w:color w:val="000000"/>
          <w:spacing w:val="-4"/>
        </w:rPr>
        <w:t>продовольственных  и</w:t>
      </w:r>
      <w:proofErr w:type="gramEnd"/>
      <w:r>
        <w:rPr>
          <w:color w:val="000000"/>
          <w:spacing w:val="-4"/>
        </w:rPr>
        <w:t xml:space="preserve"> непродовольственных </w:t>
      </w:r>
      <w:r>
        <w:rPr>
          <w:color w:val="000000"/>
          <w:spacing w:val="-3"/>
        </w:rPr>
        <w:t>товаров, с размещением в нем других помещений общественного назначения</w:t>
      </w:r>
      <w:r>
        <w:rPr>
          <w:color w:val="000000"/>
        </w:rPr>
        <w:t>;</w:t>
      </w:r>
    </w:p>
    <w:p w:rsidR="001D50FC" w:rsidRDefault="001D50FC" w:rsidP="001D50FC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3"/>
        </w:rPr>
        <w:t xml:space="preserve">-предприятия бытового </w:t>
      </w:r>
      <w:r>
        <w:rPr>
          <w:color w:val="000000"/>
          <w:spacing w:val="-1"/>
        </w:rPr>
        <w:t>обслуживания.</w:t>
      </w:r>
    </w:p>
    <w:p w:rsidR="001D50FC" w:rsidRDefault="001D50FC" w:rsidP="001D50FC">
      <w:pPr>
        <w:jc w:val="both"/>
      </w:pPr>
      <w:r>
        <w:rPr>
          <w:color w:val="000000"/>
          <w:spacing w:val="2"/>
        </w:rPr>
        <w:t xml:space="preserve">     Мощность котельной, тип устанавливаемого оборудования будут определены на </w:t>
      </w:r>
      <w:r>
        <w:rPr>
          <w:color w:val="000000"/>
          <w:spacing w:val="1"/>
        </w:rPr>
        <w:t>последующих стадиях проектирования.</w:t>
      </w:r>
    </w:p>
    <w:p w:rsidR="001D50FC" w:rsidRDefault="001D50FC" w:rsidP="001D50FC">
      <w:pPr>
        <w:jc w:val="both"/>
      </w:pPr>
      <w:r>
        <w:rPr>
          <w:color w:val="000000"/>
          <w:spacing w:val="-2"/>
        </w:rPr>
        <w:t xml:space="preserve">       Расходы тепла на отопление общественных зданий определены в соответствии с РНГП по </w:t>
      </w:r>
      <w:r>
        <w:rPr>
          <w:color w:val="000000"/>
        </w:rPr>
        <w:t>укрупнённым показателям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      </w:t>
      </w:r>
      <w:r>
        <w:rPr>
          <w:color w:val="000000"/>
          <w:spacing w:val="-1"/>
        </w:rPr>
        <w:t xml:space="preserve">Электроснабжение села Арлан в Краснокамском районе РБ предусмотрено от проектируемой трансформаторной </w:t>
      </w:r>
      <w:r>
        <w:rPr>
          <w:color w:val="000000"/>
        </w:rPr>
        <w:t xml:space="preserve">подстанции 35/6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от ВЛ-6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проводами марки СИП по проектируемым улица микрорайона ВЛ-0,4Кв проводами марки СИП.</w:t>
      </w:r>
    </w:p>
    <w:p w:rsidR="001D50FC" w:rsidRDefault="001D50FC" w:rsidP="001D50FC">
      <w:pPr>
        <w:jc w:val="both"/>
        <w:rPr>
          <w:color w:val="000000"/>
        </w:rPr>
      </w:pPr>
      <w:r>
        <w:rPr>
          <w:color w:val="000000"/>
        </w:rPr>
        <w:t xml:space="preserve">   В жилой зоне трансформаторные подстанции закрытого типа, в общественных зонах - типа КТП.</w:t>
      </w:r>
    </w:p>
    <w:p w:rsidR="001D50FC" w:rsidRDefault="001D50FC" w:rsidP="001D50FC">
      <w:pPr>
        <w:jc w:val="both"/>
      </w:pPr>
    </w:p>
    <w:p w:rsidR="001D50FC" w:rsidRDefault="001D50FC" w:rsidP="001D50FC">
      <w:pPr>
        <w:ind w:firstLine="426"/>
        <w:jc w:val="both"/>
      </w:pPr>
      <w:r>
        <w:rPr>
          <w:color w:val="000000"/>
          <w:spacing w:val="9"/>
        </w:rPr>
        <w:t xml:space="preserve">Проектом намечается развитие средств телефонной и интернет связи на </w:t>
      </w:r>
      <w:proofErr w:type="gramStart"/>
      <w:r>
        <w:rPr>
          <w:color w:val="000000"/>
          <w:spacing w:val="9"/>
        </w:rPr>
        <w:t>первую  и</w:t>
      </w:r>
      <w:proofErr w:type="gramEnd"/>
      <w:r>
        <w:rPr>
          <w:color w:val="000000"/>
          <w:spacing w:val="9"/>
        </w:rPr>
        <w:t xml:space="preserve"> вторую очередь </w:t>
      </w:r>
      <w:r>
        <w:rPr>
          <w:color w:val="000000"/>
        </w:rPr>
        <w:t>строительства, а также определение необходимой емкости АТС.</w:t>
      </w:r>
    </w:p>
    <w:p w:rsidR="001D50FC" w:rsidRDefault="001D50FC" w:rsidP="001D50FC">
      <w:pPr>
        <w:ind w:firstLine="426"/>
        <w:jc w:val="both"/>
      </w:pPr>
      <w:r>
        <w:rPr>
          <w:color w:val="000000"/>
        </w:rPr>
        <w:t xml:space="preserve">Потребность в телефонах определена из расчёта 100% охвата административно-хозяйственных объектов и культурно-бытовых учреждений, а также из расчёта 1 телефон на 8-10 </w:t>
      </w:r>
      <w:r>
        <w:rPr>
          <w:color w:val="000000"/>
          <w:spacing w:val="-1"/>
        </w:rPr>
        <w:t xml:space="preserve">семей в жилом секторе. </w:t>
      </w:r>
      <w:r>
        <w:rPr>
          <w:color w:val="000000"/>
        </w:rPr>
        <w:t>Потребность в интернет связи определена из расчёта 100% охвата жилого сектора и административно-хозяйственных объектов, культурно-бытовых учреждений.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  <w:rPr>
          <w:color w:val="000000"/>
          <w:spacing w:val="-4"/>
        </w:rPr>
      </w:pPr>
      <w:r>
        <w:rPr>
          <w:color w:val="000000"/>
          <w:spacing w:val="1"/>
        </w:rPr>
        <w:t xml:space="preserve">     Мероприятия по защите территории от чрезвычайных ситуаций природного и техногенного </w:t>
      </w:r>
      <w:r>
        <w:rPr>
          <w:color w:val="000000"/>
        </w:rPr>
        <w:t xml:space="preserve">характера, проведения мероприятий по гражданской обороне и обеспечению пожарной безопасности </w:t>
      </w:r>
      <w:r>
        <w:rPr>
          <w:color w:val="000000"/>
          <w:spacing w:val="4"/>
        </w:rPr>
        <w:t xml:space="preserve">предусматриваются в соответствии с заданием Управления по чрезвычайным ситуациям при </w:t>
      </w:r>
      <w:r>
        <w:rPr>
          <w:color w:val="000000"/>
          <w:spacing w:val="-4"/>
        </w:rPr>
        <w:t>Правительстве РБ.</w:t>
      </w:r>
    </w:p>
    <w:p w:rsidR="001D50FC" w:rsidRDefault="001D50FC" w:rsidP="001D50FC">
      <w:pPr>
        <w:jc w:val="both"/>
      </w:pPr>
    </w:p>
    <w:p w:rsidR="001D50FC" w:rsidRDefault="001D50FC" w:rsidP="001D50FC">
      <w:pPr>
        <w:jc w:val="both"/>
      </w:pPr>
      <w:r>
        <w:t xml:space="preserve">     Прения по вопросу о проекте планировки микрорайона «Западный» </w:t>
      </w:r>
      <w:proofErr w:type="spellStart"/>
      <w:proofErr w:type="gramStart"/>
      <w:r>
        <w:t>с.Арлан</w:t>
      </w:r>
      <w:proofErr w:type="spellEnd"/>
      <w:r>
        <w:t xml:space="preserve">  сельского</w:t>
      </w:r>
      <w:proofErr w:type="gramEnd"/>
      <w:r>
        <w:t xml:space="preserve"> поселения Арлановский сельсовет муниципального района Краснокамский район Республики Башкортостан завершены. Комиссия в течение 3 дней со дня проведения публичных слушаний направит в Администрацию сельского поселения Арлановский сельсовет муниципального района Краснокамский район Республики Башкортостан </w:t>
      </w:r>
      <w:proofErr w:type="spellStart"/>
      <w:r>
        <w:t>неотозванные</w:t>
      </w:r>
      <w:proofErr w:type="spellEnd"/>
      <w:r>
        <w:t xml:space="preserve"> предложения по проекту, сведения о количестве участников публичных слушаний, высказавших свое мнение (поддержку или несогласие) относительно проекта, протокол публичных слушаний. Результаты публичных слушаний будут обнародованы в местах, определенных </w:t>
      </w:r>
      <w:proofErr w:type="gramStart"/>
      <w:r>
        <w:t>для  обнародования</w:t>
      </w:r>
      <w:proofErr w:type="gramEnd"/>
      <w:r>
        <w:t xml:space="preserve"> и на официальном сайте сельского поселения Арлановский сельсовет МР Краснокамский район РБ </w:t>
      </w:r>
      <w:r>
        <w:rPr>
          <w:lang w:val="en-US"/>
        </w:rPr>
        <w:t>http</w:t>
      </w:r>
      <w:r>
        <w:t>//</w:t>
      </w:r>
      <w:r>
        <w:rPr>
          <w:lang w:val="en-US"/>
        </w:rPr>
        <w:t>arlan</w:t>
      </w:r>
      <w:r>
        <w:t>.</w:t>
      </w:r>
      <w:proofErr w:type="spellStart"/>
      <w:r>
        <w:rPr>
          <w:lang w:val="en-US"/>
        </w:rPr>
        <w:t>krasnokama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admin</w:t>
      </w:r>
      <w:r>
        <w:t>.</w:t>
      </w:r>
      <w:proofErr w:type="spellStart"/>
      <w:r>
        <w:rPr>
          <w:lang w:val="en-US"/>
        </w:rPr>
        <w:t>php</w:t>
      </w:r>
      <w:proofErr w:type="spellEnd"/>
      <w:r>
        <w:t>/</w:t>
      </w:r>
    </w:p>
    <w:p w:rsidR="001D50FC" w:rsidRDefault="001D50FC" w:rsidP="001D50FC">
      <w:pPr>
        <w:jc w:val="both"/>
      </w:pPr>
      <w:r>
        <w:t xml:space="preserve">      </w:t>
      </w:r>
    </w:p>
    <w:p w:rsidR="001D50FC" w:rsidRDefault="001D50FC" w:rsidP="001D50FC">
      <w:pPr>
        <w:jc w:val="both"/>
      </w:pPr>
      <w:r>
        <w:t xml:space="preserve">      </w:t>
      </w:r>
      <w:proofErr w:type="spellStart"/>
      <w:r>
        <w:t>Р.А.Сатаева</w:t>
      </w:r>
      <w:proofErr w:type="spellEnd"/>
      <w:r>
        <w:t>:  Повестка дня исчерпана. Благодарю за участие в публичных слушаниях.</w:t>
      </w:r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ind w:left="720"/>
        <w:jc w:val="both"/>
      </w:pPr>
      <w:r>
        <w:t xml:space="preserve">           </w:t>
      </w:r>
      <w:r>
        <w:t xml:space="preserve">Председатель комиссии                                                      </w:t>
      </w:r>
      <w:proofErr w:type="spellStart"/>
      <w:r>
        <w:t>Р.А.Сатаева</w:t>
      </w:r>
      <w:proofErr w:type="spellEnd"/>
    </w:p>
    <w:p w:rsidR="001D50FC" w:rsidRDefault="001D50FC" w:rsidP="001D50FC">
      <w:pPr>
        <w:ind w:left="720"/>
        <w:jc w:val="both"/>
      </w:pPr>
    </w:p>
    <w:p w:rsidR="001D50FC" w:rsidRDefault="001D50FC" w:rsidP="001D50FC">
      <w:pPr>
        <w:jc w:val="center"/>
      </w:pPr>
      <w:r>
        <w:t xml:space="preserve">Секретарь   комиссии                                                         </w:t>
      </w:r>
      <w:proofErr w:type="spellStart"/>
      <w:r>
        <w:t>О.Г.Петрова</w:t>
      </w:r>
      <w:proofErr w:type="spellEnd"/>
      <w:r>
        <w:t xml:space="preserve">    </w:t>
      </w: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</w:pPr>
    </w:p>
    <w:p w:rsidR="001D50FC" w:rsidRDefault="001D50FC" w:rsidP="001D50FC">
      <w:pPr>
        <w:jc w:val="center"/>
        <w:rPr>
          <w:b/>
          <w:sz w:val="28"/>
          <w:szCs w:val="28"/>
        </w:rPr>
      </w:pPr>
      <w:r>
        <w:lastRenderedPageBreak/>
        <w:t xml:space="preserve">                    </w:t>
      </w:r>
      <w:r>
        <w:rPr>
          <w:b/>
          <w:sz w:val="28"/>
          <w:szCs w:val="28"/>
        </w:rPr>
        <w:t>РЕШЕНИЕ</w:t>
      </w:r>
    </w:p>
    <w:p w:rsidR="001D50FC" w:rsidRDefault="001D50FC" w:rsidP="001D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публичных слушаний</w:t>
      </w:r>
    </w:p>
    <w:p w:rsidR="001D50FC" w:rsidRDefault="001D50FC" w:rsidP="001D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рассмотрения проекта планировки микрорайона «Западный» </w:t>
      </w:r>
      <w:proofErr w:type="spellStart"/>
      <w:r>
        <w:rPr>
          <w:b/>
          <w:sz w:val="28"/>
          <w:szCs w:val="28"/>
        </w:rPr>
        <w:t>с.Арлан</w:t>
      </w:r>
      <w:proofErr w:type="spellEnd"/>
      <w:r>
        <w:rPr>
          <w:b/>
          <w:sz w:val="28"/>
          <w:szCs w:val="28"/>
        </w:rPr>
        <w:t xml:space="preserve"> сельского поселения Арлановский сельсовет </w:t>
      </w:r>
    </w:p>
    <w:p w:rsidR="001D50FC" w:rsidRDefault="001D50FC" w:rsidP="001D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Краснокамский район</w:t>
      </w:r>
    </w:p>
    <w:p w:rsidR="001D50FC" w:rsidRDefault="001D50FC" w:rsidP="001D5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1D50FC" w:rsidRDefault="001D50FC" w:rsidP="001D50FC">
      <w:pPr>
        <w:jc w:val="both"/>
        <w:rPr>
          <w:b/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>№ 1                                                                                            от 12.10.2016 года</w:t>
      </w: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4.7.2. Положения о публичных слушаниях по проектам муниципальных правовых актов, утвержденного Решением Совета сельского поселения Арлановский сельсовет муниципального района Краснокамский район от 06 марта 2007 года № 80, комиссия по проведению публичных слушаний по вопросу рассмотрения проекта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результаты публичных слушаний по вопросу рассмотрения проекта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в местах, определенных для  обнародования на территории сельского поселения и  на официальном сайте сельского поселения Арлановский сельсовет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arlan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krasnokama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/</w:t>
      </w:r>
    </w:p>
    <w:p w:rsidR="001D50FC" w:rsidRDefault="001D50FC" w:rsidP="001D5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внести на рассмотрение Администрации сельского поселения Арлановский сельсовет.</w:t>
      </w: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комиссии</w:t>
      </w: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</w:t>
      </w: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проекта планировки микрорайона </w:t>
      </w: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Арлановский сельсовет муниципального района </w:t>
      </w:r>
    </w:p>
    <w:p w:rsidR="001D50FC" w:rsidRDefault="001D50FC" w:rsidP="001D50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</w:t>
      </w:r>
    </w:p>
    <w:p w:rsidR="001D50FC" w:rsidRDefault="001D50FC" w:rsidP="001D50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12.10.2016 г.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</w:t>
      </w:r>
      <w:proofErr w:type="gramStart"/>
      <w:r>
        <w:rPr>
          <w:b/>
          <w:sz w:val="28"/>
          <w:szCs w:val="28"/>
        </w:rPr>
        <w:t>вопросу  рассмотрения</w:t>
      </w:r>
      <w:proofErr w:type="gramEnd"/>
      <w:r>
        <w:rPr>
          <w:b/>
          <w:sz w:val="28"/>
          <w:szCs w:val="28"/>
        </w:rPr>
        <w:t xml:space="preserve">   </w:t>
      </w:r>
    </w:p>
    <w:p w:rsidR="001D50FC" w:rsidRDefault="001D50FC" w:rsidP="001D50F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проекта планировки микрорайона «Западный» </w:t>
      </w:r>
      <w:proofErr w:type="spellStart"/>
      <w:r>
        <w:rPr>
          <w:b/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</w:t>
      </w: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Арлановский сельсовет </w:t>
      </w: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Краснокамский район</w:t>
      </w: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Республики Башкортостан</w:t>
      </w:r>
    </w:p>
    <w:p w:rsidR="001D50FC" w:rsidRDefault="001D50FC" w:rsidP="001D50FC">
      <w:pPr>
        <w:ind w:firstLine="709"/>
        <w:jc w:val="center"/>
        <w:rPr>
          <w:b/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b/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вопросу рассмотрения проекта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проведены 12 октября 2016 года в здании МБОУ «ШИС(П) ОО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>».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были обнародованы в администрации сельского поселения Арлановский сельсовет и сельской библиотеке. Письменных предложений не поступало. В публичных слушаниях приняло участие 43 человека, выступил 1 человек.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  <w:r>
        <w:rPr>
          <w:sz w:val="28"/>
          <w:szCs w:val="28"/>
        </w:rPr>
        <w:t xml:space="preserve"> сельского поселения Арлановский сельсовет муниципального района Краснокамский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одобрены участниками публичных слушаний.</w:t>
      </w: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ind w:firstLine="709"/>
        <w:jc w:val="both"/>
        <w:rPr>
          <w:sz w:val="28"/>
          <w:szCs w:val="28"/>
        </w:rPr>
      </w:pP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проведению</w:t>
      </w: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вопросу рассмотрения</w:t>
      </w: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планировки микрорайона «Западный» </w:t>
      </w:r>
      <w:proofErr w:type="spellStart"/>
      <w:r>
        <w:rPr>
          <w:sz w:val="28"/>
          <w:szCs w:val="28"/>
        </w:rPr>
        <w:t>с.Арлан</w:t>
      </w:r>
      <w:proofErr w:type="spellEnd"/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Арлановский сельсовет </w:t>
      </w: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Краснокамский район </w:t>
      </w:r>
    </w:p>
    <w:p w:rsidR="001D50FC" w:rsidRDefault="001D50FC" w:rsidP="001D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tbl>
      <w:tblPr>
        <w:tblW w:w="10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0"/>
        <w:gridCol w:w="1933"/>
        <w:gridCol w:w="3866"/>
      </w:tblGrid>
      <w:tr w:rsidR="006E0AFB" w:rsidRPr="007C617A" w:rsidTr="00B032D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ind w:left="-534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6E0AFB" w:rsidRDefault="006E0AFB" w:rsidP="00B032DA">
            <w:pPr>
              <w:ind w:left="-534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КРАСНОКАМА РАЙОНЫ </w:t>
            </w:r>
          </w:p>
          <w:p w:rsidR="006E0AFB" w:rsidRDefault="006E0AFB" w:rsidP="00B032DA">
            <w:pPr>
              <w:ind w:left="-534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6E0AFB" w:rsidRDefault="006E0AFB" w:rsidP="00B032DA">
            <w:pPr>
              <w:ind w:left="-534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3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FB" w:rsidRDefault="006E0AFB" w:rsidP="00B032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5F8002" wp14:editId="3EBEBACC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-865505</wp:posOffset>
                  </wp:positionV>
                  <wp:extent cx="723900" cy="848360"/>
                  <wp:effectExtent l="0" t="0" r="0" b="8258"/>
                  <wp:wrapSquare wrapText="bothSides"/>
                  <wp:docPr id="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 l="37637" t="22235" r="51706" b="61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ind w:right="-4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  <w:p w:rsidR="006E0AFB" w:rsidRDefault="006E0AFB" w:rsidP="00B032DA">
            <w:pPr>
              <w:ind w:right="-4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  <w:p w:rsidR="006E0AFB" w:rsidRDefault="006E0AFB" w:rsidP="00B032DA">
            <w:pPr>
              <w:ind w:right="-4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РАЙОН</w:t>
            </w:r>
          </w:p>
        </w:tc>
      </w:tr>
      <w:tr w:rsidR="006E0AFB" w:rsidTr="00B032D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6E0AFB" w:rsidRDefault="006E0AFB" w:rsidP="00B032DA">
            <w:pPr>
              <w:ind w:left="-534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6E0AFB" w:rsidRPr="007C617A" w:rsidRDefault="006E0AFB" w:rsidP="00B032DA">
            <w:pPr>
              <w:ind w:left="-534"/>
              <w:jc w:val="center"/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19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FB" w:rsidRDefault="006E0AFB" w:rsidP="00B032DA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6E0AFB" w:rsidRDefault="006E0AFB" w:rsidP="00B032DA">
            <w:pPr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6E0AFB" w:rsidRDefault="006E0AFB" w:rsidP="00B032DA">
            <w:pPr>
              <w:ind w:right="-435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6E0AFB" w:rsidRDefault="006E0AFB" w:rsidP="00B032DA">
            <w:pPr>
              <w:ind w:right="-435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</w:t>
            </w:r>
          </w:p>
        </w:tc>
      </w:tr>
      <w:tr w:rsidR="006E0AFB" w:rsidTr="00B032DA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3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AFB" w:rsidRDefault="006E0AFB" w:rsidP="00B032DA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jc w:val="center"/>
              <w:rPr>
                <w:sz w:val="12"/>
                <w:szCs w:val="12"/>
              </w:rPr>
            </w:pPr>
          </w:p>
        </w:tc>
      </w:tr>
    </w:tbl>
    <w:p w:rsidR="006E0AFB" w:rsidRDefault="006E0AFB" w:rsidP="006E0AFB">
      <w:r>
        <w:t xml:space="preserve">                                                                           </w:t>
      </w:r>
    </w:p>
    <w:p w:rsidR="006E0AFB" w:rsidRDefault="006E0AFB" w:rsidP="006E0AFB">
      <w:pPr>
        <w:pBdr>
          <w:top w:val="single" w:sz="12" w:space="0" w:color="000000"/>
          <w:bottom w:val="single" w:sz="12" w:space="1" w:color="000000"/>
        </w:pBdr>
        <w:rPr>
          <w:sz w:val="2"/>
          <w:szCs w:val="2"/>
        </w:rPr>
      </w:pPr>
    </w:p>
    <w:p w:rsidR="006E0AFB" w:rsidRDefault="006E0AFB" w:rsidP="006E0AFB">
      <w:pPr>
        <w:rPr>
          <w:sz w:val="16"/>
          <w:szCs w:val="16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3102"/>
        <w:gridCol w:w="3319"/>
      </w:tblGrid>
      <w:tr w:rsidR="006E0AFB" w:rsidTr="00B032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r>
              <w:rPr>
                <w:b/>
                <w:sz w:val="20"/>
                <w:szCs w:val="28"/>
              </w:rPr>
              <w:t xml:space="preserve">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610F76E" wp14:editId="43F11033">
                  <wp:extent cx="638178" cy="171450"/>
                  <wp:effectExtent l="0" t="0" r="9522" b="0"/>
                  <wp:docPr id="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 l="16591" t="45071" r="73688" b="51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8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rPr>
                <w:sz w:val="20"/>
                <w:szCs w:val="28"/>
              </w:rPr>
            </w:pPr>
          </w:p>
        </w:tc>
        <w:tc>
          <w:tcPr>
            <w:tcW w:w="3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jc w:val="center"/>
            </w:pPr>
            <w:r>
              <w:rPr>
                <w:b/>
                <w:sz w:val="20"/>
                <w:szCs w:val="28"/>
              </w:rPr>
              <w:t xml:space="preserve">         </w:t>
            </w: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6E0AFB" w:rsidRDefault="006E0AFB" w:rsidP="006E0AFB">
      <w:pPr>
        <w:rPr>
          <w:sz w:val="12"/>
          <w:szCs w:val="12"/>
        </w:rPr>
      </w:pPr>
    </w:p>
    <w:tbl>
      <w:tblPr>
        <w:tblW w:w="10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6E0AFB" w:rsidTr="00B032D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«</w:t>
            </w:r>
            <w:proofErr w:type="gramStart"/>
            <w:r>
              <w:rPr>
                <w:b/>
                <w:szCs w:val="20"/>
              </w:rPr>
              <w:t xml:space="preserve">14»   </w:t>
            </w:r>
            <w:proofErr w:type="gramEnd"/>
            <w:r>
              <w:rPr>
                <w:b/>
                <w:szCs w:val="20"/>
              </w:rPr>
              <w:t xml:space="preserve">    октября      2016  й.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6E0AF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</w:t>
            </w:r>
            <w:r>
              <w:rPr>
                <w:b/>
                <w:szCs w:val="20"/>
              </w:rPr>
              <w:t xml:space="preserve">     </w:t>
            </w:r>
            <w:r>
              <w:rPr>
                <w:b/>
                <w:szCs w:val="20"/>
              </w:rPr>
              <w:t xml:space="preserve">   № 231</w:t>
            </w: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AFB" w:rsidRDefault="006E0AFB" w:rsidP="00B032DA">
            <w:pPr>
              <w:ind w:left="-251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« </w:t>
            </w:r>
            <w:r>
              <w:rPr>
                <w:b/>
                <w:szCs w:val="20"/>
              </w:rPr>
              <w:t>«</w:t>
            </w:r>
            <w:proofErr w:type="gramEnd"/>
            <w:r>
              <w:rPr>
                <w:b/>
                <w:szCs w:val="20"/>
              </w:rPr>
              <w:t>14»      октября     2016 г.</w:t>
            </w:r>
          </w:p>
        </w:tc>
      </w:tr>
    </w:tbl>
    <w:p w:rsidR="006E0AFB" w:rsidRDefault="006E0AFB" w:rsidP="006E0AFB">
      <w:pPr>
        <w:pStyle w:val="Standard"/>
        <w:rPr>
          <w:b/>
          <w:bCs/>
          <w:lang w:val="ru-RU"/>
        </w:rPr>
      </w:pPr>
    </w:p>
    <w:p w:rsidR="006E0AFB" w:rsidRDefault="006E0AFB" w:rsidP="006E0AFB">
      <w:pPr>
        <w:pStyle w:val="Standard"/>
        <w:rPr>
          <w:b/>
          <w:bCs/>
          <w:lang w:val="ru-RU"/>
        </w:rPr>
      </w:pPr>
    </w:p>
    <w:p w:rsidR="006E0AFB" w:rsidRDefault="006E0AFB" w:rsidP="006E0AF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Об утверждении проекта планировки территории жилых</w:t>
      </w:r>
    </w:p>
    <w:p w:rsidR="006E0AFB" w:rsidRDefault="006E0AFB" w:rsidP="006E0AFB">
      <w:pPr>
        <w:pStyle w:val="Standard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кварталов</w:t>
      </w:r>
      <w:proofErr w:type="gramEnd"/>
      <w:r>
        <w:rPr>
          <w:b/>
          <w:bCs/>
          <w:lang w:val="ru-RU"/>
        </w:rPr>
        <w:t xml:space="preserve"> расположенных на западной окраине</w:t>
      </w:r>
    </w:p>
    <w:p w:rsidR="006E0AFB" w:rsidRDefault="006E0AFB" w:rsidP="006E0AFB">
      <w:pPr>
        <w:pStyle w:val="Standard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с.Арлан</w:t>
      </w:r>
      <w:proofErr w:type="spellEnd"/>
      <w:r>
        <w:rPr>
          <w:b/>
          <w:bCs/>
          <w:lang w:val="ru-RU"/>
        </w:rPr>
        <w:t xml:space="preserve"> (микрорайон «Западный») сельского поселения </w:t>
      </w:r>
      <w:bookmarkStart w:id="0" w:name="_GoBack"/>
      <w:bookmarkEnd w:id="0"/>
    </w:p>
    <w:p w:rsidR="006E0AFB" w:rsidRDefault="006E0AFB" w:rsidP="006E0AF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Арлановский сельсовет муниципального района</w:t>
      </w:r>
    </w:p>
    <w:p w:rsidR="006E0AFB" w:rsidRDefault="006E0AFB" w:rsidP="006E0AF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Краснокамский район Республики Башкортостан</w:t>
      </w:r>
    </w:p>
    <w:p w:rsidR="006E0AFB" w:rsidRDefault="006E0AFB" w:rsidP="006E0AFB">
      <w:pPr>
        <w:pStyle w:val="Standard"/>
        <w:rPr>
          <w:b/>
          <w:bCs/>
          <w:lang w:val="ru-RU"/>
        </w:rPr>
      </w:pPr>
    </w:p>
    <w:p w:rsidR="006E0AFB" w:rsidRDefault="006E0AFB" w:rsidP="006E0AFB">
      <w:pPr>
        <w:pStyle w:val="Standard"/>
        <w:rPr>
          <w:b/>
          <w:bCs/>
          <w:lang w:val="ru-RU"/>
        </w:rPr>
      </w:pPr>
    </w:p>
    <w:p w:rsidR="006E0AFB" w:rsidRDefault="006E0AFB" w:rsidP="006E0AFB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В соответствии с Градостроительным кодексом Российской Федерации от 29 декабря 2004 года  № 190-ФЗ ( в действующей редакции), Генеральным планом сельского поселения Арлановский сельсовет утвержденным решением Совета сельского поселения Арлановский сельсовет от 20.12.2013 г. № 282 и согласованного Распоряжением Правительства Республики Башкортостан от 18.10.2016 г. № 17-р, Правилами землепользования и застройки территории сельского поселения Арлановский сельсовет, утвержденные решением Совета сельского поселения Арлановский сельсовет от 24.06.2015 г. № 422, Уставом сельского поселения  Арлановский сельсовет муниципального района Краснокамский район Республики Башкортостан, в целях соблюдения прав и законных интересов жителей сельского поселения Арлановский сельсовет, создания условий для привлечения инвестиций, выделения элементов планировочной структуры, установления параметров планируемого развития элементов планировочной структуры, с учетом Протокола по результатам публичных слушаний от 12.10.2016 г., Администрация сельского поселения муниципального района Краснокамский район  Республики Башкортостан</w:t>
      </w:r>
    </w:p>
    <w:p w:rsidR="006E0AFB" w:rsidRDefault="006E0AFB" w:rsidP="006E0AFB">
      <w:pPr>
        <w:pStyle w:val="Standard"/>
        <w:jc w:val="center"/>
        <w:rPr>
          <w:lang w:val="ru-RU"/>
        </w:rPr>
      </w:pPr>
      <w:r>
        <w:rPr>
          <w:lang w:val="ru-RU"/>
        </w:rPr>
        <w:t>ПОСТАНОВЛЯЕТ:</w:t>
      </w:r>
    </w:p>
    <w:p w:rsidR="006E0AFB" w:rsidRDefault="006E0AFB" w:rsidP="006E0AFB">
      <w:pPr>
        <w:pStyle w:val="Standard"/>
        <w:jc w:val="center"/>
        <w:rPr>
          <w:lang w:val="ru-RU"/>
        </w:rPr>
      </w:pPr>
    </w:p>
    <w:p w:rsidR="006E0AFB" w:rsidRDefault="006E0AFB" w:rsidP="006E0AFB">
      <w:pPr>
        <w:pStyle w:val="Standard"/>
        <w:jc w:val="both"/>
        <w:rPr>
          <w:lang w:val="ru-RU"/>
        </w:rPr>
      </w:pPr>
      <w:r>
        <w:rPr>
          <w:lang w:val="ru-RU"/>
        </w:rPr>
        <w:t xml:space="preserve">1. Утвердить проект планировки </w:t>
      </w:r>
      <w:proofErr w:type="spellStart"/>
      <w:r>
        <w:rPr>
          <w:lang w:val="ru-RU"/>
        </w:rPr>
        <w:t>с.Арлан</w:t>
      </w:r>
      <w:proofErr w:type="spellEnd"/>
      <w:r>
        <w:rPr>
          <w:lang w:val="ru-RU"/>
        </w:rPr>
        <w:t xml:space="preserve"> сельского поселения Арлановский сельсовет муниципального </w:t>
      </w:r>
      <w:proofErr w:type="gramStart"/>
      <w:r>
        <w:rPr>
          <w:lang w:val="ru-RU"/>
        </w:rPr>
        <w:t>района  Краснокамский</w:t>
      </w:r>
      <w:proofErr w:type="gramEnd"/>
      <w:r>
        <w:rPr>
          <w:lang w:val="ru-RU"/>
        </w:rPr>
        <w:t xml:space="preserve"> район  Республики Башкортостан, территории жилых кварталов, расположенных на западной окраине с. Арлан микрорайон «Западный» (Приложение 1.2).</w:t>
      </w:r>
    </w:p>
    <w:p w:rsidR="006E0AFB" w:rsidRDefault="006E0AFB" w:rsidP="006E0AFB">
      <w:pPr>
        <w:pStyle w:val="Standard"/>
        <w:jc w:val="both"/>
        <w:rPr>
          <w:lang w:val="ru-RU"/>
        </w:rPr>
      </w:pPr>
      <w:r>
        <w:rPr>
          <w:lang w:val="ru-RU"/>
        </w:rPr>
        <w:t xml:space="preserve">2. Рекомендовать отделу архитектуры Администрации муниципального района Краснокамский </w:t>
      </w:r>
      <w:proofErr w:type="gramStart"/>
      <w:r>
        <w:rPr>
          <w:lang w:val="ru-RU"/>
        </w:rPr>
        <w:t>район  Республики</w:t>
      </w:r>
      <w:proofErr w:type="gramEnd"/>
      <w:r>
        <w:rPr>
          <w:lang w:val="ru-RU"/>
        </w:rPr>
        <w:t xml:space="preserve"> Башкортостан, МУП «</w:t>
      </w:r>
      <w:proofErr w:type="spellStart"/>
      <w:r>
        <w:rPr>
          <w:lang w:val="ru-RU"/>
        </w:rPr>
        <w:t>Краснокамстройзаказчик</w:t>
      </w:r>
      <w:proofErr w:type="spellEnd"/>
      <w:r>
        <w:rPr>
          <w:lang w:val="ru-RU"/>
        </w:rPr>
        <w:t>», подразделениям администрации муниципального района Краснокамский район  Республики Башкортостан в своей деятельности руководствоваться утвержденным проектом планировки территории.</w:t>
      </w:r>
    </w:p>
    <w:p w:rsidR="006E0AFB" w:rsidRPr="007C617A" w:rsidRDefault="006E0AFB" w:rsidP="006E0AFB">
      <w:pPr>
        <w:pStyle w:val="Standard"/>
        <w:jc w:val="both"/>
        <w:rPr>
          <w:lang w:val="ru-RU"/>
        </w:rPr>
      </w:pPr>
      <w:r>
        <w:rPr>
          <w:lang w:val="ru-RU"/>
        </w:rPr>
        <w:t>3.Настоящее постановление опубликовать в газете «</w:t>
      </w:r>
      <w:proofErr w:type="spellStart"/>
      <w:r>
        <w:rPr>
          <w:lang w:val="ru-RU"/>
        </w:rPr>
        <w:t>Кранокамские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Зори»  и</w:t>
      </w:r>
      <w:proofErr w:type="gramEnd"/>
      <w:r>
        <w:rPr>
          <w:lang w:val="ru-RU"/>
        </w:rPr>
        <w:t xml:space="preserve"> разместить  на официальном сайте сельского поселения Арлановский сельсовет в информационно- телекоммуникационной сети «Интернет» по адресу : </w:t>
      </w:r>
      <w:r>
        <w:rPr>
          <w:bCs/>
          <w:szCs w:val="28"/>
        </w:rPr>
        <w:t>http</w:t>
      </w:r>
      <w:r>
        <w:rPr>
          <w:bCs/>
          <w:szCs w:val="28"/>
          <w:lang w:val="ru-RU"/>
        </w:rPr>
        <w:t>://</w:t>
      </w:r>
      <w:r>
        <w:rPr>
          <w:bCs/>
          <w:szCs w:val="28"/>
        </w:rPr>
        <w:t>arlan</w:t>
      </w:r>
      <w:r>
        <w:rPr>
          <w:bCs/>
          <w:szCs w:val="28"/>
          <w:lang w:val="ru-RU"/>
        </w:rPr>
        <w:t>.</w:t>
      </w:r>
      <w:proofErr w:type="spellStart"/>
      <w:r>
        <w:rPr>
          <w:bCs/>
          <w:szCs w:val="28"/>
        </w:rPr>
        <w:t>krasnokama</w:t>
      </w:r>
      <w:proofErr w:type="spellEnd"/>
      <w:r>
        <w:rPr>
          <w:bCs/>
          <w:szCs w:val="28"/>
          <w:lang w:val="ru-RU"/>
        </w:rPr>
        <w:t>.</w:t>
      </w:r>
      <w:proofErr w:type="spellStart"/>
      <w:r>
        <w:rPr>
          <w:bCs/>
          <w:szCs w:val="28"/>
        </w:rPr>
        <w:t>ru</w:t>
      </w:r>
      <w:proofErr w:type="spellEnd"/>
      <w:r>
        <w:rPr>
          <w:bCs/>
          <w:szCs w:val="28"/>
          <w:lang w:val="ru-RU"/>
        </w:rPr>
        <w:t>/</w:t>
      </w:r>
      <w:r>
        <w:rPr>
          <w:bCs/>
          <w:szCs w:val="28"/>
        </w:rPr>
        <w:t>admin</w:t>
      </w:r>
      <w:r>
        <w:rPr>
          <w:bCs/>
          <w:szCs w:val="28"/>
          <w:lang w:val="ru-RU"/>
        </w:rPr>
        <w:t>.</w:t>
      </w:r>
      <w:proofErr w:type="spellStart"/>
      <w:r>
        <w:rPr>
          <w:bCs/>
          <w:szCs w:val="28"/>
        </w:rPr>
        <w:t>php</w:t>
      </w:r>
      <w:proofErr w:type="spellEnd"/>
      <w:r>
        <w:rPr>
          <w:bCs/>
          <w:szCs w:val="28"/>
          <w:lang w:val="ru-RU"/>
        </w:rPr>
        <w:t>.</w:t>
      </w:r>
    </w:p>
    <w:p w:rsidR="006E0AFB" w:rsidRDefault="006E0AFB" w:rsidP="006E0AFB">
      <w:pPr>
        <w:pStyle w:val="Standard"/>
        <w:jc w:val="both"/>
        <w:rPr>
          <w:lang w:val="ru-RU"/>
        </w:rPr>
      </w:pPr>
      <w:r>
        <w:rPr>
          <w:lang w:val="ru-RU"/>
        </w:rPr>
        <w:t>4. Контроль за исполнения настоящего постановления оставляю за собой.</w:t>
      </w:r>
    </w:p>
    <w:p w:rsidR="006E0AFB" w:rsidRDefault="006E0AFB" w:rsidP="006E0AFB">
      <w:pPr>
        <w:pStyle w:val="Standard"/>
        <w:jc w:val="both"/>
        <w:rPr>
          <w:lang w:val="ru-RU"/>
        </w:rPr>
      </w:pPr>
    </w:p>
    <w:p w:rsidR="006E0AFB" w:rsidRDefault="006E0AFB" w:rsidP="006E0AFB">
      <w:pPr>
        <w:pStyle w:val="Standard"/>
        <w:jc w:val="both"/>
        <w:rPr>
          <w:lang w:val="ru-RU"/>
        </w:rPr>
      </w:pPr>
    </w:p>
    <w:p w:rsidR="006E0AFB" w:rsidRDefault="006E0AFB" w:rsidP="006E0AFB">
      <w:pPr>
        <w:pStyle w:val="Standard"/>
        <w:jc w:val="both"/>
        <w:rPr>
          <w:lang w:val="ru-RU"/>
        </w:rPr>
      </w:pPr>
    </w:p>
    <w:p w:rsidR="006E0AFB" w:rsidRDefault="006E0AFB" w:rsidP="006E0AFB">
      <w:pPr>
        <w:pStyle w:val="Standard"/>
        <w:jc w:val="center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</w:t>
      </w:r>
      <w:r>
        <w:rPr>
          <w:lang w:val="ru-RU"/>
        </w:rPr>
        <w:tab/>
      </w:r>
      <w:proofErr w:type="spellStart"/>
      <w:r>
        <w:rPr>
          <w:lang w:val="ru-RU"/>
        </w:rPr>
        <w:t>Р.А.Сатаева</w:t>
      </w:r>
      <w:proofErr w:type="spellEnd"/>
      <w:r>
        <w:rPr>
          <w:lang w:val="ru-RU"/>
        </w:rPr>
        <w:t xml:space="preserve"> </w:t>
      </w: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6E0AFB" w:rsidRDefault="006E0AFB" w:rsidP="001D50FC">
      <w:pPr>
        <w:jc w:val="both"/>
        <w:rPr>
          <w:sz w:val="28"/>
          <w:szCs w:val="28"/>
        </w:rPr>
      </w:pPr>
    </w:p>
    <w:p w:rsidR="002370B0" w:rsidRDefault="002370B0" w:rsidP="001D50FC"/>
    <w:sectPr w:rsidR="002370B0" w:rsidSect="001D50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799C"/>
    <w:multiLevelType w:val="hybridMultilevel"/>
    <w:tmpl w:val="D5828D54"/>
    <w:lvl w:ilvl="0" w:tplc="93385FF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8E"/>
    <w:rsid w:val="001D50FC"/>
    <w:rsid w:val="002370B0"/>
    <w:rsid w:val="0066048E"/>
    <w:rsid w:val="006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B9A9-44FC-47DE-880F-A9C599C2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0A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</cp:revision>
  <dcterms:created xsi:type="dcterms:W3CDTF">2017-09-28T05:16:00Z</dcterms:created>
  <dcterms:modified xsi:type="dcterms:W3CDTF">2017-09-28T05:22:00Z</dcterms:modified>
</cp:coreProperties>
</file>