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38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1207EA" w:rsidRPr="00B451CC" w:rsidTr="001207EA">
        <w:trPr>
          <w:trHeight w:val="872"/>
        </w:trPr>
        <w:tc>
          <w:tcPr>
            <w:tcW w:w="4340" w:type="dxa"/>
          </w:tcPr>
          <w:p w:rsidR="001207EA" w:rsidRPr="00B451CC" w:rsidRDefault="001207EA" w:rsidP="001207EA">
            <w:pPr>
              <w:ind w:left="-534"/>
              <w:jc w:val="center"/>
              <w:rPr>
                <w:sz w:val="20"/>
                <w:lang w:val="be-BY"/>
              </w:rPr>
            </w:pPr>
            <w:r w:rsidRPr="00B451CC">
              <w:rPr>
                <w:sz w:val="20"/>
                <w:lang w:val="be-BY"/>
              </w:rPr>
              <w:t>БАШКОРТОСТАН РЕСПУБЛИКАҺЫ</w:t>
            </w:r>
          </w:p>
          <w:p w:rsidR="001207EA" w:rsidRPr="00B451CC" w:rsidRDefault="001207EA" w:rsidP="001207EA">
            <w:pPr>
              <w:ind w:left="-534"/>
              <w:jc w:val="center"/>
              <w:rPr>
                <w:sz w:val="20"/>
                <w:lang w:val="be-BY"/>
              </w:rPr>
            </w:pPr>
            <w:r w:rsidRPr="00B451CC">
              <w:rPr>
                <w:sz w:val="20"/>
                <w:lang w:val="be-BY"/>
              </w:rPr>
              <w:t xml:space="preserve"> КРАСНОКАМА РАЙОНЫ </w:t>
            </w:r>
          </w:p>
          <w:p w:rsidR="001207EA" w:rsidRPr="00B451CC" w:rsidRDefault="001207EA" w:rsidP="001207EA">
            <w:pPr>
              <w:ind w:left="-534"/>
              <w:jc w:val="center"/>
              <w:rPr>
                <w:sz w:val="20"/>
                <w:lang w:val="be-BY"/>
              </w:rPr>
            </w:pPr>
            <w:r w:rsidRPr="00B451CC">
              <w:rPr>
                <w:sz w:val="20"/>
                <w:lang w:val="be-BY"/>
              </w:rPr>
              <w:t>МУНИЦИПАЛЬ РАЙОНЫ</w:t>
            </w:r>
          </w:p>
          <w:p w:rsidR="001207EA" w:rsidRPr="00B451CC" w:rsidRDefault="001207EA" w:rsidP="001207EA">
            <w:pPr>
              <w:ind w:left="-534"/>
              <w:jc w:val="center"/>
              <w:rPr>
                <w:sz w:val="20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1207EA" w:rsidRPr="00B451CC" w:rsidRDefault="001207EA" w:rsidP="001207EA">
            <w:pPr>
              <w:jc w:val="center"/>
              <w:rPr>
                <w:sz w:val="20"/>
              </w:rPr>
            </w:pPr>
            <w:r>
              <w:rPr>
                <w:rFonts w:hAnsi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E8AC90" wp14:editId="0C30D04E">
                  <wp:extent cx="647700" cy="809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  <w:hideMark/>
          </w:tcPr>
          <w:p w:rsidR="001207EA" w:rsidRPr="00B451CC" w:rsidRDefault="001207EA" w:rsidP="001207EA">
            <w:pPr>
              <w:ind w:right="-435"/>
              <w:jc w:val="center"/>
              <w:rPr>
                <w:sz w:val="20"/>
              </w:rPr>
            </w:pPr>
            <w:r w:rsidRPr="00B451CC">
              <w:rPr>
                <w:sz w:val="20"/>
              </w:rPr>
              <w:t>РЕСПУБЛИКА БАШКОРТОСТАН</w:t>
            </w:r>
          </w:p>
          <w:p w:rsidR="001207EA" w:rsidRPr="00B451CC" w:rsidRDefault="001207EA" w:rsidP="001207EA">
            <w:pPr>
              <w:ind w:right="-435"/>
              <w:jc w:val="center"/>
              <w:rPr>
                <w:sz w:val="20"/>
              </w:rPr>
            </w:pPr>
            <w:r w:rsidRPr="00B451CC">
              <w:rPr>
                <w:sz w:val="20"/>
              </w:rPr>
              <w:t>МУНИЦИПАЛЬНЫЙ РАЙОН</w:t>
            </w:r>
          </w:p>
          <w:p w:rsidR="001207EA" w:rsidRPr="00B451CC" w:rsidRDefault="001207EA" w:rsidP="001207EA">
            <w:pPr>
              <w:ind w:right="-435"/>
              <w:jc w:val="center"/>
              <w:rPr>
                <w:sz w:val="20"/>
              </w:rPr>
            </w:pPr>
            <w:r w:rsidRPr="00B451CC">
              <w:rPr>
                <w:sz w:val="20"/>
              </w:rPr>
              <w:t>КРАСНОКАМСКИЙ РАЙОН</w:t>
            </w:r>
          </w:p>
        </w:tc>
      </w:tr>
      <w:tr w:rsidR="001207EA" w:rsidRPr="00B451CC" w:rsidTr="001207EA">
        <w:trPr>
          <w:trHeight w:val="886"/>
        </w:trPr>
        <w:tc>
          <w:tcPr>
            <w:tcW w:w="4340" w:type="dxa"/>
            <w:hideMark/>
          </w:tcPr>
          <w:p w:rsidR="001207EA" w:rsidRPr="00B451CC" w:rsidRDefault="001207EA" w:rsidP="001207EA">
            <w:pPr>
              <w:ind w:left="-534"/>
              <w:jc w:val="center"/>
              <w:rPr>
                <w:b/>
                <w:sz w:val="20"/>
                <w:lang w:val="be-BY"/>
              </w:rPr>
            </w:pPr>
            <w:r w:rsidRPr="00B451CC">
              <w:rPr>
                <w:b/>
                <w:sz w:val="20"/>
                <w:lang w:val="be-BY"/>
              </w:rPr>
              <w:t>АРЛАН</w:t>
            </w:r>
          </w:p>
          <w:p w:rsidR="001207EA" w:rsidRPr="00B451CC" w:rsidRDefault="001207EA" w:rsidP="001207EA">
            <w:pPr>
              <w:ind w:left="-534"/>
              <w:jc w:val="center"/>
              <w:rPr>
                <w:b/>
                <w:sz w:val="20"/>
                <w:lang w:val="be-BY"/>
              </w:rPr>
            </w:pPr>
            <w:r w:rsidRPr="00B451CC">
              <w:rPr>
                <w:b/>
                <w:sz w:val="20"/>
                <w:lang w:val="be-BY"/>
              </w:rPr>
              <w:t>АУЫЛ СОВЕТЫ</w:t>
            </w:r>
          </w:p>
          <w:p w:rsidR="001207EA" w:rsidRPr="00B451CC" w:rsidRDefault="001207EA" w:rsidP="001207EA">
            <w:pPr>
              <w:ind w:left="-534"/>
              <w:jc w:val="center"/>
              <w:rPr>
                <w:sz w:val="20"/>
                <w:lang w:val="be-BY"/>
              </w:rPr>
            </w:pPr>
            <w:r w:rsidRPr="00B451CC">
              <w:rPr>
                <w:b/>
                <w:sz w:val="20"/>
                <w:lang w:val="be-BY"/>
              </w:rPr>
              <w:t>АУЫЛ БИЛӘМӘҺЕ СОВЕТЫ</w:t>
            </w:r>
          </w:p>
        </w:tc>
        <w:tc>
          <w:tcPr>
            <w:tcW w:w="1933" w:type="dxa"/>
            <w:vMerge/>
            <w:vAlign w:val="center"/>
            <w:hideMark/>
          </w:tcPr>
          <w:p w:rsidR="001207EA" w:rsidRPr="00B451CC" w:rsidRDefault="001207EA" w:rsidP="001207EA">
            <w:pPr>
              <w:rPr>
                <w:sz w:val="20"/>
              </w:rPr>
            </w:pPr>
          </w:p>
        </w:tc>
        <w:tc>
          <w:tcPr>
            <w:tcW w:w="3866" w:type="dxa"/>
            <w:hideMark/>
          </w:tcPr>
          <w:p w:rsidR="001207EA" w:rsidRPr="00B451CC" w:rsidRDefault="001207EA" w:rsidP="001207EA">
            <w:pPr>
              <w:ind w:right="-435"/>
              <w:jc w:val="center"/>
              <w:rPr>
                <w:b/>
                <w:sz w:val="20"/>
                <w:lang w:val="be-BY"/>
              </w:rPr>
            </w:pPr>
            <w:r w:rsidRPr="00B451CC">
              <w:rPr>
                <w:b/>
                <w:sz w:val="20"/>
                <w:lang w:val="be-BY"/>
              </w:rPr>
              <w:t>АДМИНИСТРАЦИЯ</w:t>
            </w:r>
          </w:p>
          <w:p w:rsidR="001207EA" w:rsidRPr="00B451CC" w:rsidRDefault="001207EA" w:rsidP="001207EA">
            <w:pPr>
              <w:ind w:right="-435"/>
              <w:jc w:val="center"/>
              <w:rPr>
                <w:b/>
                <w:sz w:val="20"/>
                <w:lang w:val="be-BY"/>
              </w:rPr>
            </w:pPr>
            <w:r w:rsidRPr="00B451CC">
              <w:rPr>
                <w:b/>
                <w:sz w:val="20"/>
                <w:lang w:val="be-BY"/>
              </w:rPr>
              <w:t>СЕЛЬСКОГО ПОСЕЛЕНИЯ</w:t>
            </w:r>
          </w:p>
          <w:p w:rsidR="001207EA" w:rsidRPr="00B451CC" w:rsidRDefault="001207EA" w:rsidP="001207EA">
            <w:pPr>
              <w:ind w:right="-435"/>
              <w:jc w:val="center"/>
              <w:rPr>
                <w:b/>
                <w:sz w:val="20"/>
                <w:lang w:val="be-BY"/>
              </w:rPr>
            </w:pPr>
            <w:r w:rsidRPr="00B451CC">
              <w:rPr>
                <w:b/>
                <w:sz w:val="20"/>
                <w:lang w:val="be-BY"/>
              </w:rPr>
              <w:t>АРЛАНОВСКИЙ СЕЛЬСОВЕТ</w:t>
            </w:r>
          </w:p>
          <w:p w:rsidR="001207EA" w:rsidRPr="00B451CC" w:rsidRDefault="001207EA" w:rsidP="001207EA">
            <w:pPr>
              <w:ind w:right="-435"/>
              <w:jc w:val="center"/>
              <w:rPr>
                <w:sz w:val="20"/>
                <w:lang w:val="be-BY"/>
              </w:rPr>
            </w:pPr>
            <w:r w:rsidRPr="00B451CC">
              <w:rPr>
                <w:sz w:val="20"/>
                <w:lang w:val="be-BY"/>
              </w:rPr>
              <w:t xml:space="preserve"> </w:t>
            </w:r>
          </w:p>
        </w:tc>
      </w:tr>
      <w:tr w:rsidR="001207EA" w:rsidRPr="00B451CC" w:rsidTr="001207EA">
        <w:trPr>
          <w:trHeight w:val="102"/>
        </w:trPr>
        <w:tc>
          <w:tcPr>
            <w:tcW w:w="4340" w:type="dxa"/>
          </w:tcPr>
          <w:p w:rsidR="001207EA" w:rsidRPr="00B451CC" w:rsidRDefault="001207EA" w:rsidP="001207EA">
            <w:pPr>
              <w:jc w:val="center"/>
              <w:rPr>
                <w:sz w:val="12"/>
                <w:szCs w:val="12"/>
                <w:lang w:val="en-US"/>
              </w:rPr>
            </w:pPr>
            <w:r w:rsidRPr="00B451CC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933" w:type="dxa"/>
            <w:vMerge/>
            <w:vAlign w:val="center"/>
            <w:hideMark/>
          </w:tcPr>
          <w:p w:rsidR="001207EA" w:rsidRPr="00B451CC" w:rsidRDefault="001207EA" w:rsidP="001207EA">
            <w:pPr>
              <w:rPr>
                <w:lang w:val="en-US"/>
              </w:rPr>
            </w:pPr>
          </w:p>
        </w:tc>
        <w:tc>
          <w:tcPr>
            <w:tcW w:w="3866" w:type="dxa"/>
          </w:tcPr>
          <w:p w:rsidR="001207EA" w:rsidRPr="00B451CC" w:rsidRDefault="001207EA" w:rsidP="001207EA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1207EA" w:rsidRPr="00B451CC" w:rsidRDefault="001207EA" w:rsidP="001207EA">
      <w:r w:rsidRPr="00B451CC">
        <w:t xml:space="preserve">                                                                          </w:t>
      </w:r>
    </w:p>
    <w:p w:rsidR="001207EA" w:rsidRPr="00B451CC" w:rsidRDefault="001207EA" w:rsidP="001207EA">
      <w:pPr>
        <w:pBdr>
          <w:top w:val="single" w:sz="12" w:space="0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1207EA" w:rsidRPr="00B451CC" w:rsidRDefault="001207EA" w:rsidP="001207EA">
      <w:pPr>
        <w:rPr>
          <w:sz w:val="16"/>
          <w:szCs w:val="16"/>
          <w:lang w:val="en-US"/>
        </w:rPr>
      </w:pPr>
    </w:p>
    <w:tbl>
      <w:tblPr>
        <w:tblStyle w:val="a8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3174"/>
        <w:gridCol w:w="3373"/>
      </w:tblGrid>
      <w:tr w:rsidR="001207EA" w:rsidTr="001207EA">
        <w:trPr>
          <w:trHeight w:val="333"/>
          <w:jc w:val="center"/>
        </w:trPr>
        <w:tc>
          <w:tcPr>
            <w:tcW w:w="3261" w:type="dxa"/>
            <w:hideMark/>
          </w:tcPr>
          <w:p w:rsidR="001207EA" w:rsidRDefault="001207EA" w:rsidP="001207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6065102" wp14:editId="6B5EBF2C">
                  <wp:extent cx="638175" cy="1714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1207EA" w:rsidRDefault="001207EA" w:rsidP="001207EA">
            <w:pPr>
              <w:rPr>
                <w:szCs w:val="28"/>
              </w:rPr>
            </w:pPr>
          </w:p>
        </w:tc>
        <w:tc>
          <w:tcPr>
            <w:tcW w:w="3373" w:type="dxa"/>
            <w:hideMark/>
          </w:tcPr>
          <w:p w:rsidR="001207EA" w:rsidRPr="0054646A" w:rsidRDefault="001207EA" w:rsidP="001207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Pr="0054646A">
              <w:rPr>
                <w:b/>
                <w:noProof/>
              </w:rPr>
              <w:t>ПОСТАНОВЛЕНИЕ</w:t>
            </w:r>
          </w:p>
        </w:tc>
      </w:tr>
    </w:tbl>
    <w:p w:rsidR="001207EA" w:rsidRDefault="001207EA" w:rsidP="001207EA">
      <w:pPr>
        <w:rPr>
          <w:sz w:val="12"/>
          <w:szCs w:val="12"/>
        </w:rPr>
      </w:pPr>
    </w:p>
    <w:tbl>
      <w:tblPr>
        <w:tblStyle w:val="a8"/>
        <w:tblW w:w="101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2"/>
        <w:gridCol w:w="3393"/>
        <w:gridCol w:w="3393"/>
      </w:tblGrid>
      <w:tr w:rsidR="001207EA" w:rsidTr="001207EA">
        <w:trPr>
          <w:trHeight w:val="412"/>
        </w:trPr>
        <w:tc>
          <w:tcPr>
            <w:tcW w:w="3392" w:type="dxa"/>
            <w:hideMark/>
          </w:tcPr>
          <w:p w:rsidR="001207EA" w:rsidRPr="001207EA" w:rsidRDefault="001207EA" w:rsidP="001207EA">
            <w:pPr>
              <w:rPr>
                <w:b/>
                <w:sz w:val="28"/>
              </w:rPr>
            </w:pPr>
            <w:r w:rsidRPr="001207EA">
              <w:rPr>
                <w:b/>
                <w:sz w:val="28"/>
              </w:rPr>
              <w:t xml:space="preserve">   «</w:t>
            </w:r>
            <w:proofErr w:type="gramStart"/>
            <w:r w:rsidRPr="001207EA">
              <w:rPr>
                <w:b/>
                <w:sz w:val="28"/>
              </w:rPr>
              <w:t xml:space="preserve">27»   </w:t>
            </w:r>
            <w:proofErr w:type="gramEnd"/>
            <w:r w:rsidRPr="001207EA">
              <w:rPr>
                <w:b/>
                <w:sz w:val="28"/>
              </w:rPr>
              <w:t xml:space="preserve"> ноября    2017  й.</w:t>
            </w:r>
          </w:p>
        </w:tc>
        <w:tc>
          <w:tcPr>
            <w:tcW w:w="3393" w:type="dxa"/>
            <w:hideMark/>
          </w:tcPr>
          <w:p w:rsidR="001207EA" w:rsidRPr="001207EA" w:rsidRDefault="001207EA" w:rsidP="001207EA">
            <w:pPr>
              <w:rPr>
                <w:b/>
                <w:sz w:val="28"/>
              </w:rPr>
            </w:pPr>
            <w:r w:rsidRPr="001207EA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</w:t>
            </w:r>
            <w:r w:rsidRPr="001207EA">
              <w:rPr>
                <w:b/>
                <w:sz w:val="28"/>
              </w:rPr>
              <w:t xml:space="preserve">№ </w:t>
            </w:r>
            <w:r w:rsidR="001C1799">
              <w:rPr>
                <w:b/>
                <w:sz w:val="28"/>
              </w:rPr>
              <w:t>114</w:t>
            </w:r>
          </w:p>
        </w:tc>
        <w:tc>
          <w:tcPr>
            <w:tcW w:w="3393" w:type="dxa"/>
            <w:hideMark/>
          </w:tcPr>
          <w:p w:rsidR="001207EA" w:rsidRPr="001207EA" w:rsidRDefault="001207EA" w:rsidP="001207EA">
            <w:pPr>
              <w:ind w:left="-251"/>
              <w:rPr>
                <w:b/>
                <w:sz w:val="28"/>
              </w:rPr>
            </w:pPr>
            <w:proofErr w:type="gramStart"/>
            <w:r w:rsidRPr="001207EA">
              <w:rPr>
                <w:b/>
                <w:sz w:val="28"/>
              </w:rPr>
              <w:t xml:space="preserve">«  </w:t>
            </w:r>
            <w:proofErr w:type="gramEnd"/>
            <w:r w:rsidRPr="001207EA">
              <w:rPr>
                <w:b/>
                <w:sz w:val="28"/>
              </w:rPr>
              <w:t xml:space="preserve">   «27»      ноября  2017 г.</w:t>
            </w:r>
          </w:p>
        </w:tc>
      </w:tr>
    </w:tbl>
    <w:p w:rsidR="0050792C" w:rsidRDefault="0050792C" w:rsidP="00AB6D31">
      <w:pPr>
        <w:pStyle w:val="a4"/>
        <w:shd w:val="clear" w:color="auto" w:fill="FFFFFF"/>
        <w:spacing w:line="336" w:lineRule="auto"/>
        <w:rPr>
          <w:rFonts w:ascii="Helvetica" w:hAnsi="Helvetica" w:cs="Helvetica"/>
          <w:color w:val="555555"/>
          <w:sz w:val="20"/>
          <w:szCs w:val="20"/>
        </w:rPr>
      </w:pPr>
    </w:p>
    <w:p w:rsidR="0050792C" w:rsidRPr="00AD7B90" w:rsidRDefault="00AB6D31" w:rsidP="008C6D0F">
      <w:pPr>
        <w:widowControl w:val="0"/>
        <w:autoSpaceDE w:val="0"/>
        <w:autoSpaceDN w:val="0"/>
        <w:adjustRightInd w:val="0"/>
        <w:ind w:firstLine="426"/>
      </w:pPr>
      <w:r w:rsidRPr="00AD7B90">
        <w:t>Об  утв</w:t>
      </w:r>
      <w:r w:rsidR="0050792C" w:rsidRPr="00AD7B90">
        <w:t xml:space="preserve">ерждении  </w:t>
      </w:r>
      <w:r w:rsidR="00605B35" w:rsidRPr="00821E97">
        <w:t>проект</w:t>
      </w:r>
      <w:r w:rsidR="00605B35">
        <w:t>а</w:t>
      </w:r>
      <w:r w:rsidR="00605B35" w:rsidRPr="00821E97">
        <w:t xml:space="preserve">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B24143">
        <w:t>п</w:t>
      </w:r>
      <w:r w:rsidR="00605B35" w:rsidRPr="00821E97">
        <w:t>рограмма. 2 этап (2017г.</w:t>
      </w:r>
      <w:r w:rsidR="00B24143">
        <w:t>)</w:t>
      </w:r>
      <w:r w:rsidR="00605B35" w:rsidRPr="00821E97">
        <w:t>»</w:t>
      </w:r>
      <w:r w:rsidR="008C6D0F">
        <w:t>.</w:t>
      </w:r>
      <w:r w:rsidR="008C6D0F" w:rsidRPr="00AD7B90">
        <w:t xml:space="preserve">  </w:t>
      </w:r>
      <w:r w:rsidR="00623D50" w:rsidRPr="00AD7B90">
        <w:br/>
      </w:r>
    </w:p>
    <w:p w:rsidR="003C223A" w:rsidRDefault="00B24143" w:rsidP="00A844A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В </w:t>
      </w:r>
      <w:r w:rsidR="00623D50">
        <w:t>соответствии с</w:t>
      </w:r>
      <w:r w:rsidR="005125BF">
        <w:t xml:space="preserve"> Градостроительным</w:t>
      </w:r>
      <w:r w:rsidR="00623D50">
        <w:t xml:space="preserve"> кодекс</w:t>
      </w:r>
      <w:r w:rsidR="005125BF">
        <w:t>ом</w:t>
      </w:r>
      <w:r w:rsidR="00623D50">
        <w:t xml:space="preserve"> Российской Федерации, с </w:t>
      </w:r>
      <w:r w:rsidR="0029104A">
        <w:t xml:space="preserve"> </w:t>
      </w:r>
      <w:r w:rsidR="0050792C" w:rsidRPr="00E279F7">
        <w:t xml:space="preserve">Федеральным законом  от 06.10.2003 года № 131-ФЗ «Об общих принципах организации  местного самоуправления в Российской Федерации», Уставом сельского поселения </w:t>
      </w:r>
      <w:r w:rsidR="004B6ECF" w:rsidRPr="004B6ECF">
        <w:t>Арлановский</w:t>
      </w:r>
      <w:r w:rsidR="004B6ECF">
        <w:rPr>
          <w:sz w:val="28"/>
          <w:szCs w:val="28"/>
        </w:rPr>
        <w:t xml:space="preserve"> </w:t>
      </w:r>
      <w:r w:rsidR="0029104A">
        <w:t xml:space="preserve"> </w:t>
      </w:r>
      <w:r w:rsidR="0029104A">
        <w:rPr>
          <w:sz w:val="28"/>
          <w:szCs w:val="28"/>
        </w:rPr>
        <w:t xml:space="preserve"> </w:t>
      </w:r>
      <w:r w:rsidR="0050792C" w:rsidRPr="00E279F7">
        <w:t xml:space="preserve"> сельсовет муниципального района </w:t>
      </w:r>
      <w:r w:rsidR="00605B35">
        <w:t>Краснокамский</w:t>
      </w:r>
      <w:r w:rsidR="0050792C" w:rsidRPr="00E279F7">
        <w:t xml:space="preserve"> район Республики Башкортостан,   заключением </w:t>
      </w:r>
      <w:r w:rsidRPr="00CA5B7F">
        <w:t>от 2</w:t>
      </w:r>
      <w:r>
        <w:t>7</w:t>
      </w:r>
      <w:r w:rsidRPr="00CA5B7F">
        <w:t xml:space="preserve">.11.2017 г. </w:t>
      </w:r>
      <w:r>
        <w:t xml:space="preserve">по результатам </w:t>
      </w:r>
      <w:r w:rsidRPr="00E279F7">
        <w:t xml:space="preserve">публичных слушаний по </w:t>
      </w:r>
      <w:r>
        <w:t>обсуждению</w:t>
      </w:r>
      <w:r w:rsidRPr="00E279F7">
        <w:t xml:space="preserve"> </w:t>
      </w:r>
      <w:r w:rsidRPr="00821E97">
        <w:t>проект</w:t>
      </w:r>
      <w:r>
        <w:t>а</w:t>
      </w:r>
      <w:r w:rsidRPr="00E279F7">
        <w:t xml:space="preserve"> </w:t>
      </w:r>
      <w:r w:rsidR="00605B35" w:rsidRPr="00821E97">
        <w:t xml:space="preserve">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>
        <w:t>п</w:t>
      </w:r>
      <w:r w:rsidR="00605B35" w:rsidRPr="00821E97">
        <w:t>рограмма. 2 этап (2017г.</w:t>
      </w:r>
      <w:r>
        <w:t>)</w:t>
      </w:r>
      <w:r w:rsidR="00605B35" w:rsidRPr="00821E97">
        <w:t>»</w:t>
      </w:r>
      <w:r>
        <w:t>,</w:t>
      </w:r>
      <w:r w:rsidR="00605B35" w:rsidRPr="00821E97">
        <w:t xml:space="preserve"> расположенного в </w:t>
      </w:r>
      <w:r>
        <w:t>административных границах</w:t>
      </w:r>
      <w:r w:rsidR="00605B35" w:rsidRPr="00821E97">
        <w:t xml:space="preserve"> сельско</w:t>
      </w:r>
      <w:r>
        <w:t xml:space="preserve">го </w:t>
      </w:r>
      <w:proofErr w:type="gramStart"/>
      <w:r>
        <w:t>поселения</w:t>
      </w:r>
      <w:r w:rsidR="00605B35" w:rsidRPr="00821E97">
        <w:t xml:space="preserve">  </w:t>
      </w:r>
      <w:r w:rsidR="004B6ECF" w:rsidRPr="004B6ECF">
        <w:t>Арлановский</w:t>
      </w:r>
      <w:proofErr w:type="gramEnd"/>
      <w:r w:rsidR="00605B35" w:rsidRPr="00821E97">
        <w:t xml:space="preserve"> сельсовет муниципального района      Краснокамский  район Республики Башкортостан</w:t>
      </w:r>
      <w:r w:rsidR="00B36076">
        <w:t>, администрация</w:t>
      </w:r>
      <w:r w:rsidR="00605B35" w:rsidRPr="000E409F">
        <w:rPr>
          <w:b/>
        </w:rPr>
        <w:t xml:space="preserve">   </w:t>
      </w:r>
      <w:r w:rsidR="00B36076" w:rsidRPr="00821E97">
        <w:t>сельско</w:t>
      </w:r>
      <w:r w:rsidR="00B36076">
        <w:t>го поселения</w:t>
      </w:r>
      <w:r w:rsidR="00B36076" w:rsidRPr="00821E97">
        <w:t xml:space="preserve">  </w:t>
      </w:r>
      <w:r w:rsidR="00B36076" w:rsidRPr="004B6ECF">
        <w:t>Арлановский</w:t>
      </w:r>
      <w:r w:rsidR="00B36076" w:rsidRPr="00821E97">
        <w:t xml:space="preserve"> сельсовет муниципального района Краснокамский  район Республики Башкортостан</w:t>
      </w:r>
    </w:p>
    <w:p w:rsidR="00A844A9" w:rsidRDefault="00A844A9" w:rsidP="00A844A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t>ПОСТАНОВЛЯ</w:t>
      </w:r>
      <w:r w:rsidR="00B36076">
        <w:t>ЕТ</w:t>
      </w:r>
      <w:r w:rsidR="0050792C" w:rsidRPr="00E279F7">
        <w:rPr>
          <w:b/>
          <w:bCs/>
        </w:rPr>
        <w:t>:</w:t>
      </w:r>
    </w:p>
    <w:p w:rsidR="00AD7B90" w:rsidRPr="00A844A9" w:rsidRDefault="00AD7B90" w:rsidP="00A844A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AD7B90" w:rsidRDefault="006D71E0" w:rsidP="00A844A9">
      <w:pPr>
        <w:widowControl w:val="0"/>
        <w:autoSpaceDE w:val="0"/>
        <w:autoSpaceDN w:val="0"/>
        <w:adjustRightInd w:val="0"/>
        <w:ind w:firstLine="426"/>
        <w:jc w:val="both"/>
      </w:pPr>
      <w:r>
        <w:t>1.</w:t>
      </w:r>
      <w:r w:rsidR="00355EDD">
        <w:t xml:space="preserve"> </w:t>
      </w:r>
      <w:r>
        <w:t>Утвердить </w:t>
      </w:r>
      <w:r w:rsidR="000549BB" w:rsidRPr="00AC52EE">
        <w:t>про</w:t>
      </w:r>
      <w:r w:rsidR="000549BB">
        <w:t>ект</w:t>
      </w:r>
      <w:r w:rsidR="00605B35" w:rsidRPr="00605B35">
        <w:t xml:space="preserve"> </w:t>
      </w:r>
      <w:r w:rsidR="00B24143" w:rsidRPr="00821E97">
        <w:t xml:space="preserve">планировки территории, содержащий проект межевания </w:t>
      </w:r>
      <w:r w:rsidR="00605B35" w:rsidRPr="00821E97">
        <w:t>территории для размещения линейного объекта</w:t>
      </w:r>
      <w:r w:rsidR="00230542">
        <w:t xml:space="preserve"> </w:t>
      </w:r>
      <w:r w:rsidR="00605B35" w:rsidRPr="00821E97">
        <w:t xml:space="preserve">«Реконструкция промысловых трубопроводов Арланского нефтяного месторождения. Доп. </w:t>
      </w:r>
      <w:r w:rsidR="00B24143">
        <w:t>п</w:t>
      </w:r>
      <w:r w:rsidR="00605B35" w:rsidRPr="00821E97">
        <w:t>рограмма. 2 этап (2017г.</w:t>
      </w:r>
      <w:r w:rsidR="00B24143">
        <w:t>)</w:t>
      </w:r>
      <w:r w:rsidR="00605B35" w:rsidRPr="00821E97">
        <w:t>»</w:t>
      </w:r>
      <w:r w:rsidR="00605B35">
        <w:t>.</w:t>
      </w:r>
      <w:r w:rsidR="00605B35" w:rsidRPr="00821E97">
        <w:t xml:space="preserve">   </w:t>
      </w:r>
      <w:r w:rsidR="000549BB">
        <w:t xml:space="preserve"> </w:t>
      </w:r>
    </w:p>
    <w:p w:rsidR="00C079A2" w:rsidRPr="0099562D" w:rsidRDefault="0050792C" w:rsidP="00A844A9">
      <w:pPr>
        <w:ind w:firstLine="426"/>
        <w:jc w:val="both"/>
      </w:pPr>
      <w:r w:rsidRPr="00E279F7">
        <w:t>2.</w:t>
      </w:r>
      <w:r w:rsidR="00355EDD">
        <w:t xml:space="preserve"> </w:t>
      </w:r>
      <w:r w:rsidR="0099562D" w:rsidRPr="007F2B96">
        <w:rPr>
          <w:rFonts w:eastAsia="Times New Roman"/>
          <w:lang w:eastAsia="ru-RU"/>
        </w:rPr>
        <w:t xml:space="preserve">Настоящее </w:t>
      </w:r>
      <w:r w:rsidR="00623D50">
        <w:rPr>
          <w:rFonts w:eastAsia="Times New Roman"/>
          <w:lang w:eastAsia="ru-RU"/>
        </w:rPr>
        <w:t>постановление</w:t>
      </w:r>
      <w:r w:rsidR="0099562D" w:rsidRPr="007F2B96">
        <w:rPr>
          <w:rFonts w:eastAsia="Times New Roman"/>
          <w:lang w:eastAsia="ru-RU"/>
        </w:rPr>
        <w:t xml:space="preserve"> обнародовать </w:t>
      </w:r>
      <w:r w:rsidR="0099562D">
        <w:rPr>
          <w:rFonts w:eastAsia="Times New Roman"/>
          <w:lang w:eastAsia="ru-RU"/>
        </w:rPr>
        <w:t xml:space="preserve">на информационном стенде в здании администрации </w:t>
      </w:r>
      <w:r w:rsidR="0099562D" w:rsidRPr="007F2B96">
        <w:rPr>
          <w:rFonts w:eastAsia="Times New Roman"/>
          <w:bCs/>
          <w:lang w:eastAsia="ru-RU"/>
        </w:rPr>
        <w:t xml:space="preserve">сельского </w:t>
      </w:r>
      <w:proofErr w:type="gramStart"/>
      <w:r w:rsidR="0099562D" w:rsidRPr="007F2B96">
        <w:rPr>
          <w:rFonts w:eastAsia="Times New Roman"/>
          <w:bCs/>
          <w:lang w:eastAsia="ru-RU"/>
        </w:rPr>
        <w:t xml:space="preserve">поселения </w:t>
      </w:r>
      <w:r w:rsidR="003C223A">
        <w:rPr>
          <w:rFonts w:eastAsia="Times New Roman"/>
          <w:bCs/>
          <w:lang w:eastAsia="ru-RU"/>
        </w:rPr>
        <w:t xml:space="preserve"> </w:t>
      </w:r>
      <w:r w:rsidR="004B6ECF" w:rsidRPr="004B6ECF">
        <w:t>Арлановский</w:t>
      </w:r>
      <w:proofErr w:type="gramEnd"/>
      <w:r w:rsidR="003C223A" w:rsidRPr="007F2B96">
        <w:rPr>
          <w:rFonts w:eastAsia="Times New Roman"/>
          <w:bCs/>
          <w:lang w:eastAsia="ru-RU"/>
        </w:rPr>
        <w:t xml:space="preserve"> </w:t>
      </w:r>
      <w:r w:rsidR="0099562D" w:rsidRPr="007F2B96">
        <w:rPr>
          <w:rFonts w:eastAsia="Times New Roman"/>
          <w:bCs/>
          <w:lang w:eastAsia="ru-RU"/>
        </w:rPr>
        <w:t xml:space="preserve">сельсовет муниципального района </w:t>
      </w:r>
      <w:r w:rsidR="00605B35">
        <w:rPr>
          <w:rFonts w:eastAsia="Times New Roman"/>
          <w:bCs/>
          <w:lang w:eastAsia="ru-RU"/>
        </w:rPr>
        <w:t xml:space="preserve">Краснокамский </w:t>
      </w:r>
      <w:r w:rsidR="00AD7B90">
        <w:rPr>
          <w:rFonts w:eastAsia="Times New Roman"/>
          <w:bCs/>
          <w:lang w:eastAsia="ru-RU"/>
        </w:rPr>
        <w:t xml:space="preserve"> </w:t>
      </w:r>
      <w:r w:rsidR="0099562D" w:rsidRPr="007F2B96">
        <w:rPr>
          <w:rFonts w:eastAsia="Times New Roman"/>
          <w:bCs/>
          <w:lang w:eastAsia="ru-RU"/>
        </w:rPr>
        <w:t>район Республики Башкортостан</w:t>
      </w:r>
      <w:r w:rsidR="0099562D" w:rsidRPr="007F2B96">
        <w:rPr>
          <w:rFonts w:eastAsia="Times New Roman"/>
          <w:lang w:eastAsia="ru-RU"/>
        </w:rPr>
        <w:t xml:space="preserve"> </w:t>
      </w:r>
      <w:r w:rsidR="0099562D">
        <w:rPr>
          <w:rFonts w:eastAsia="Times New Roman"/>
          <w:lang w:eastAsia="ru-RU"/>
        </w:rPr>
        <w:t>по адресу</w:t>
      </w:r>
      <w:r w:rsidR="0099562D" w:rsidRPr="004A416E">
        <w:rPr>
          <w:rFonts w:eastAsia="Times New Roman"/>
          <w:lang w:eastAsia="ru-RU"/>
        </w:rPr>
        <w:t>:</w:t>
      </w:r>
      <w:r w:rsidR="0099562D">
        <w:rPr>
          <w:rFonts w:eastAsia="Times New Roman"/>
          <w:lang w:eastAsia="ru-RU"/>
        </w:rPr>
        <w:t xml:space="preserve"> </w:t>
      </w:r>
      <w:r w:rsidR="00B24143">
        <w:rPr>
          <w:rFonts w:eastAsia="Times New Roman"/>
          <w:lang w:eastAsia="ru-RU"/>
        </w:rPr>
        <w:t>Краснокамский район,</w:t>
      </w:r>
      <w:r w:rsidR="003C223A">
        <w:rPr>
          <w:rFonts w:eastAsia="Times New Roman"/>
          <w:lang w:eastAsia="ru-RU"/>
        </w:rPr>
        <w:t xml:space="preserve"> с. </w:t>
      </w:r>
      <w:r w:rsidR="004B6ECF">
        <w:rPr>
          <w:rFonts w:eastAsia="Times New Roman"/>
          <w:lang w:eastAsia="ru-RU"/>
        </w:rPr>
        <w:t>Арлан,</w:t>
      </w:r>
      <w:r w:rsidR="00B24143">
        <w:rPr>
          <w:rFonts w:eastAsia="Times New Roman"/>
          <w:lang w:eastAsia="ru-RU"/>
        </w:rPr>
        <w:t xml:space="preserve"> </w:t>
      </w:r>
      <w:r w:rsidR="008C6D0F">
        <w:rPr>
          <w:rFonts w:eastAsia="Times New Roman"/>
          <w:lang w:eastAsia="ru-RU"/>
        </w:rPr>
        <w:t xml:space="preserve">ул. </w:t>
      </w:r>
      <w:r w:rsidR="004B6ECF">
        <w:rPr>
          <w:rFonts w:eastAsia="Times New Roman"/>
          <w:lang w:eastAsia="ru-RU"/>
        </w:rPr>
        <w:t>Ленина, 5</w:t>
      </w:r>
      <w:r w:rsidR="000970FF">
        <w:rPr>
          <w:rFonts w:eastAsia="Times New Roman"/>
          <w:lang w:eastAsia="ru-RU"/>
        </w:rPr>
        <w:t xml:space="preserve"> </w:t>
      </w:r>
      <w:r w:rsidR="003C223A">
        <w:rPr>
          <w:rFonts w:eastAsia="Times New Roman"/>
          <w:lang w:eastAsia="ru-RU"/>
        </w:rPr>
        <w:t xml:space="preserve"> </w:t>
      </w:r>
      <w:r w:rsidR="0099562D" w:rsidRPr="007F2B96">
        <w:rPr>
          <w:rFonts w:eastAsia="Times New Roman"/>
          <w:lang w:eastAsia="ru-RU"/>
        </w:rPr>
        <w:t xml:space="preserve">и разместить на официальном сайте администрации </w:t>
      </w:r>
      <w:r w:rsidR="0099562D" w:rsidRPr="007F2B96">
        <w:rPr>
          <w:rFonts w:eastAsia="Times New Roman"/>
          <w:bCs/>
          <w:lang w:eastAsia="ru-RU"/>
        </w:rPr>
        <w:t xml:space="preserve">сельского поселения </w:t>
      </w:r>
      <w:r w:rsidR="004B6ECF" w:rsidRPr="004B6ECF">
        <w:t>Арлановский</w:t>
      </w:r>
      <w:r w:rsidR="00605B35">
        <w:rPr>
          <w:sz w:val="22"/>
          <w:szCs w:val="22"/>
        </w:rPr>
        <w:t xml:space="preserve"> </w:t>
      </w:r>
      <w:r w:rsidR="0099562D" w:rsidRPr="007F2B96">
        <w:rPr>
          <w:rFonts w:eastAsia="Times New Roman"/>
          <w:bCs/>
          <w:lang w:eastAsia="ru-RU"/>
        </w:rPr>
        <w:t xml:space="preserve">сельсовет муниципального района </w:t>
      </w:r>
      <w:r w:rsidR="00605B35">
        <w:rPr>
          <w:rFonts w:eastAsia="Times New Roman"/>
          <w:bCs/>
          <w:lang w:eastAsia="ru-RU"/>
        </w:rPr>
        <w:t xml:space="preserve">Краснокамский </w:t>
      </w:r>
      <w:r w:rsidR="0099562D" w:rsidRPr="007F2B96">
        <w:rPr>
          <w:rFonts w:eastAsia="Times New Roman"/>
          <w:bCs/>
          <w:lang w:eastAsia="ru-RU"/>
        </w:rPr>
        <w:t>район Республики Башкортостан</w:t>
      </w:r>
      <w:r w:rsidR="00985A4E">
        <w:rPr>
          <w:rFonts w:eastAsia="Times New Roman"/>
          <w:bCs/>
          <w:lang w:eastAsia="ru-RU"/>
        </w:rPr>
        <w:t>.</w:t>
      </w:r>
      <w:r w:rsidR="0099562D" w:rsidRPr="007F2B96">
        <w:rPr>
          <w:rFonts w:eastAsia="Times New Roman"/>
          <w:lang w:eastAsia="ru-RU"/>
        </w:rPr>
        <w:t xml:space="preserve"> </w:t>
      </w:r>
    </w:p>
    <w:p w:rsidR="00C079A2" w:rsidRPr="00E279F7" w:rsidRDefault="00AB6D31" w:rsidP="00A844A9">
      <w:pPr>
        <w:ind w:firstLine="426"/>
        <w:jc w:val="both"/>
      </w:pPr>
      <w:r w:rsidRPr="00E279F7">
        <w:t>3.</w:t>
      </w:r>
      <w:r w:rsidR="00355EDD">
        <w:t xml:space="preserve"> </w:t>
      </w:r>
      <w:r w:rsidRPr="00E279F7">
        <w:t xml:space="preserve">Настоящее  </w:t>
      </w:r>
      <w:r w:rsidR="00623D50">
        <w:t>постановление</w:t>
      </w:r>
      <w:r w:rsidRPr="00E279F7">
        <w:t xml:space="preserve"> вступает  в  силу </w:t>
      </w:r>
      <w:r w:rsidR="0050792C" w:rsidRPr="00E279F7">
        <w:t xml:space="preserve"> со  дня  его  официального  о</w:t>
      </w:r>
      <w:r w:rsidRPr="00E279F7">
        <w:t>б</w:t>
      </w:r>
      <w:r w:rsidR="0050792C" w:rsidRPr="00E279F7">
        <w:t>народования.</w:t>
      </w:r>
    </w:p>
    <w:p w:rsidR="00AB6D31" w:rsidRDefault="00A844A9" w:rsidP="00A844A9">
      <w:pPr>
        <w:ind w:firstLine="426"/>
        <w:jc w:val="both"/>
      </w:pPr>
      <w:r>
        <w:t>4.</w:t>
      </w:r>
      <w:r w:rsidR="00355EDD">
        <w:t xml:space="preserve">  </w:t>
      </w:r>
      <w:proofErr w:type="gramStart"/>
      <w:r w:rsidR="00AB6D31" w:rsidRPr="00E279F7">
        <w:t>Контроль  за</w:t>
      </w:r>
      <w:proofErr w:type="gramEnd"/>
      <w:r w:rsidR="00AB6D31" w:rsidRPr="00E279F7">
        <w:t xml:space="preserve">  исполнением  настоящего  </w:t>
      </w:r>
      <w:r w:rsidR="00623D50">
        <w:t>постановления</w:t>
      </w:r>
      <w:r w:rsidR="00AB6D31" w:rsidRPr="00E279F7">
        <w:t>  оставляю  за  собой.</w:t>
      </w:r>
    </w:p>
    <w:p w:rsidR="00605B35" w:rsidRPr="0050792C" w:rsidRDefault="00605B35" w:rsidP="00A844A9">
      <w:pPr>
        <w:ind w:firstLine="426"/>
        <w:jc w:val="both"/>
      </w:pPr>
    </w:p>
    <w:p w:rsidR="00C079A2" w:rsidRDefault="00C079A2" w:rsidP="00A844A9">
      <w:pPr>
        <w:ind w:firstLine="426"/>
        <w:jc w:val="both"/>
        <w:rPr>
          <w:rFonts w:eastAsia="Times New Roman"/>
          <w:lang w:eastAsia="ru-RU"/>
        </w:rPr>
      </w:pPr>
    </w:p>
    <w:p w:rsidR="00B36076" w:rsidRDefault="00B36076" w:rsidP="00A844A9">
      <w:pPr>
        <w:ind w:firstLine="426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B36076" w:rsidRDefault="00B36076" w:rsidP="00A844A9">
      <w:pPr>
        <w:ind w:firstLine="426"/>
        <w:jc w:val="both"/>
        <w:rPr>
          <w:rFonts w:eastAsia="Times New Roman"/>
          <w:lang w:eastAsia="ru-RU"/>
        </w:rPr>
      </w:pPr>
    </w:p>
    <w:p w:rsidR="0050792C" w:rsidRPr="0050792C" w:rsidRDefault="0050792C" w:rsidP="0050792C">
      <w:pPr>
        <w:ind w:firstLine="426"/>
        <w:jc w:val="both"/>
        <w:rPr>
          <w:rFonts w:eastAsia="Times New Roman"/>
          <w:lang w:eastAsia="ru-RU"/>
        </w:rPr>
      </w:pPr>
      <w:r w:rsidRPr="0050792C">
        <w:rPr>
          <w:rFonts w:eastAsia="Times New Roman"/>
          <w:lang w:eastAsia="ru-RU"/>
        </w:rPr>
        <w:t>Глава</w:t>
      </w:r>
      <w:r w:rsidR="00B36076">
        <w:rPr>
          <w:rFonts w:eastAsia="Times New Roman"/>
          <w:lang w:eastAsia="ru-RU"/>
        </w:rPr>
        <w:t xml:space="preserve">                                                           </w:t>
      </w:r>
      <w:r w:rsidRPr="0050792C">
        <w:rPr>
          <w:rFonts w:eastAsia="Times New Roman"/>
          <w:lang w:eastAsia="ru-RU"/>
        </w:rPr>
        <w:t xml:space="preserve">                                            </w:t>
      </w:r>
      <w:r w:rsidR="000549BB">
        <w:rPr>
          <w:rFonts w:eastAsia="Times New Roman"/>
          <w:lang w:eastAsia="ru-RU"/>
        </w:rPr>
        <w:t xml:space="preserve">           </w:t>
      </w:r>
      <w:r w:rsidRPr="0050792C">
        <w:rPr>
          <w:rFonts w:eastAsia="Times New Roman"/>
          <w:lang w:eastAsia="ru-RU"/>
        </w:rPr>
        <w:t xml:space="preserve">  </w:t>
      </w:r>
      <w:r w:rsidR="004B6ECF">
        <w:rPr>
          <w:rFonts w:eastAsia="Times New Roman"/>
          <w:lang w:eastAsia="ru-RU"/>
        </w:rPr>
        <w:t xml:space="preserve">Р.А. </w:t>
      </w:r>
      <w:proofErr w:type="spellStart"/>
      <w:r w:rsidR="004B6ECF">
        <w:rPr>
          <w:rFonts w:eastAsia="Times New Roman"/>
          <w:lang w:eastAsia="ru-RU"/>
        </w:rPr>
        <w:t>Сатаева</w:t>
      </w:r>
      <w:proofErr w:type="spellEnd"/>
    </w:p>
    <w:p w:rsidR="00BA338C" w:rsidRPr="0050792C" w:rsidRDefault="00BA338C" w:rsidP="0050792C">
      <w:pPr>
        <w:ind w:firstLine="426"/>
        <w:jc w:val="both"/>
        <w:rPr>
          <w:rFonts w:eastAsia="Times New Roman"/>
          <w:lang w:eastAsia="ru-RU"/>
        </w:rPr>
      </w:pPr>
    </w:p>
    <w:sectPr w:rsidR="00BA338C" w:rsidRPr="0050792C" w:rsidSect="001207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5EDD"/>
    <w:rsid w:val="000336F4"/>
    <w:rsid w:val="000473FE"/>
    <w:rsid w:val="000549BB"/>
    <w:rsid w:val="000970FF"/>
    <w:rsid w:val="000A739D"/>
    <w:rsid w:val="000D27D9"/>
    <w:rsid w:val="001207EA"/>
    <w:rsid w:val="001B6118"/>
    <w:rsid w:val="001C1799"/>
    <w:rsid w:val="00230542"/>
    <w:rsid w:val="00234491"/>
    <w:rsid w:val="0029104A"/>
    <w:rsid w:val="002B5477"/>
    <w:rsid w:val="002B6ED0"/>
    <w:rsid w:val="002D7046"/>
    <w:rsid w:val="003114C8"/>
    <w:rsid w:val="00355EDD"/>
    <w:rsid w:val="00381B3D"/>
    <w:rsid w:val="003A4525"/>
    <w:rsid w:val="003C223A"/>
    <w:rsid w:val="00402A33"/>
    <w:rsid w:val="004202E6"/>
    <w:rsid w:val="00426D5B"/>
    <w:rsid w:val="0044285A"/>
    <w:rsid w:val="004B6ECF"/>
    <w:rsid w:val="0050066F"/>
    <w:rsid w:val="0050792C"/>
    <w:rsid w:val="005125BF"/>
    <w:rsid w:val="005923A3"/>
    <w:rsid w:val="00605B35"/>
    <w:rsid w:val="00623D50"/>
    <w:rsid w:val="00697C0B"/>
    <w:rsid w:val="006D4F4A"/>
    <w:rsid w:val="006D71E0"/>
    <w:rsid w:val="007D527F"/>
    <w:rsid w:val="007D7EC3"/>
    <w:rsid w:val="008058DE"/>
    <w:rsid w:val="00875B7A"/>
    <w:rsid w:val="008B4BC8"/>
    <w:rsid w:val="008C1200"/>
    <w:rsid w:val="008C6D0F"/>
    <w:rsid w:val="009025EE"/>
    <w:rsid w:val="00911370"/>
    <w:rsid w:val="00957CB0"/>
    <w:rsid w:val="00985A4E"/>
    <w:rsid w:val="0099562D"/>
    <w:rsid w:val="009B3A3B"/>
    <w:rsid w:val="009B3E0A"/>
    <w:rsid w:val="009E76FE"/>
    <w:rsid w:val="00A141E9"/>
    <w:rsid w:val="00A844A9"/>
    <w:rsid w:val="00AB6D31"/>
    <w:rsid w:val="00AD7B90"/>
    <w:rsid w:val="00AE33E4"/>
    <w:rsid w:val="00B13245"/>
    <w:rsid w:val="00B1581B"/>
    <w:rsid w:val="00B24143"/>
    <w:rsid w:val="00B36076"/>
    <w:rsid w:val="00BA338C"/>
    <w:rsid w:val="00BE4306"/>
    <w:rsid w:val="00C079A2"/>
    <w:rsid w:val="00CE2C0D"/>
    <w:rsid w:val="00CF32BB"/>
    <w:rsid w:val="00D374A5"/>
    <w:rsid w:val="00D7206C"/>
    <w:rsid w:val="00E02C7C"/>
    <w:rsid w:val="00E279F7"/>
    <w:rsid w:val="00E639EA"/>
    <w:rsid w:val="00EB53AB"/>
    <w:rsid w:val="00ED4703"/>
    <w:rsid w:val="00F152D5"/>
    <w:rsid w:val="00FA4C54"/>
    <w:rsid w:val="00F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751B-51FA-4C3E-B4B0-640ACAA4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0792C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D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6D31"/>
    <w:pPr>
      <w:spacing w:before="150" w:after="15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792C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2C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7B90"/>
    <w:pPr>
      <w:ind w:left="720"/>
      <w:contextualSpacing/>
    </w:pPr>
  </w:style>
  <w:style w:type="table" w:styleId="a8">
    <w:name w:val="Table Grid"/>
    <w:basedOn w:val="a1"/>
    <w:rsid w:val="0012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89;&#1099;&#1088;&#1086;&#1074;_&#1040;&#1057;\&#1056;&#1072;&#1073;&#1086;&#1095;&#1080;&#1081;%20&#1089;&#1090;&#1086;&#1083;\5.%20&#1088;&#1077;&#1096;&#1077;&#1085;&#1080;&#1077;%20&#1086;&#1073;%20&#1091;&#1090;&#1074;&#1077;&#1088;&#1078;&#1076;&#1077;&#1085;&#1080;&#1080;%20&#1087;&#1088;&#1086;&#1077;&#1082;&#1090;&#1072;%20&#1087;&#1083;&#1072;&#1085;&#1080;&#1088;&#1086;&#1074;&#1082;&#108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 решение об утверждении проекта планировки (1).dotx</Template>
  <TotalTime>118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Насыров_АС</dc:creator>
  <cp:lastModifiedBy>arlan</cp:lastModifiedBy>
  <cp:revision>28</cp:revision>
  <cp:lastPrinted>2017-01-14T05:42:00Z</cp:lastPrinted>
  <dcterms:created xsi:type="dcterms:W3CDTF">2017-05-30T10:17:00Z</dcterms:created>
  <dcterms:modified xsi:type="dcterms:W3CDTF">2017-11-27T09:23:00Z</dcterms:modified>
</cp:coreProperties>
</file>